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>ПОЧЕПСКИЙ МУНИЦИПАЛЬНЫЙ РАЙОН</w:t>
      </w:r>
    </w:p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>ПОЛЬНИКОВСКИЙ СЕЛЬСКИЙ СОВЕТ НАРОДНЫХ ДЕПУТАТОВ</w:t>
      </w:r>
    </w:p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0840" w:rsidRPr="00D50840" w:rsidRDefault="00D50840" w:rsidP="00D50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>РЕШЕНИЕ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40">
        <w:rPr>
          <w:rFonts w:ascii="Times New Roman" w:hAnsi="Times New Roman" w:cs="Times New Roman"/>
          <w:sz w:val="28"/>
          <w:szCs w:val="28"/>
        </w:rPr>
        <w:t xml:space="preserve">от </w:t>
      </w:r>
      <w:r w:rsidR="007446C7">
        <w:rPr>
          <w:rFonts w:ascii="Times New Roman" w:hAnsi="Times New Roman" w:cs="Times New Roman"/>
          <w:sz w:val="28"/>
          <w:szCs w:val="28"/>
        </w:rPr>
        <w:t>21</w:t>
      </w:r>
      <w:r w:rsidRPr="00D50840">
        <w:rPr>
          <w:rFonts w:ascii="Times New Roman" w:hAnsi="Times New Roman" w:cs="Times New Roman"/>
          <w:sz w:val="28"/>
          <w:szCs w:val="28"/>
        </w:rPr>
        <w:t xml:space="preserve">.11. 2022 г.     №  </w:t>
      </w:r>
      <w:r w:rsidR="007446C7">
        <w:rPr>
          <w:rFonts w:ascii="Times New Roman" w:hAnsi="Times New Roman" w:cs="Times New Roman"/>
          <w:sz w:val="28"/>
          <w:szCs w:val="28"/>
        </w:rPr>
        <w:t>101</w:t>
      </w:r>
      <w:r w:rsidRPr="00D508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840" w:rsidRPr="00D50840" w:rsidRDefault="004B49B5" w:rsidP="00D508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4B49B5" w:rsidRDefault="004B49B5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прогнозу социально-экономического развития 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и проекта   бюджета муниципального образования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 сельское поселение» на 2023 год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и плановый период 2024 и 2025 годов.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       В соответствии со ст.28 Федерального Закона от 06.10.2003г № 131-ФЗ «Об общих принципах организации местного самоуправления в Российской Федерации»,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Польниковский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 сельский Совет народных депутатов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       РЕШИЛ: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Обнародовать проекты социально-экономического развития и   бюджета «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сельского поселения» на 2023 год и плановый период 2024 и  2025 годов в установленном порядке.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Назначить 30 ноября 2022года в 12 часов в здании Пашковского сельского Дома культуры слушания по прогнозу социально-экономического развития и проекта   бюджета муниципального образования «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 сельское поселение» на 2023 год и плановый период 2024 и 2025 годов.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С целью подготовки проведения публичных слушаний утвердить организационный комитет в следующем составе: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           Бесхлебный В.В.-председатель оргкомитета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           Зубок С.М.-ведущий публичных слушаний.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ab/>
        <w:t xml:space="preserve"> Грудина Г.В..-секретарь публичных слушаний.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Предложения по прогнозу социально-экономического развития и проекта   бюджета муниципального образования «</w:t>
      </w:r>
      <w:proofErr w:type="spellStart"/>
      <w:proofErr w:type="gramStart"/>
      <w:r w:rsidRPr="00D50840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 сельское</w:t>
      </w:r>
      <w:proofErr w:type="gramEnd"/>
      <w:r w:rsidRPr="00D50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поселение»на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2023 год и плановый период 2024 и 2025 годов принимаются до 29 ноября 2022 года по адресу: Брянская область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в здании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Pr="00D50840">
        <w:rPr>
          <w:rFonts w:ascii="Times New Roman" w:hAnsi="Times New Roman" w:cs="Times New Roman"/>
          <w:sz w:val="24"/>
          <w:szCs w:val="24"/>
        </w:rPr>
        <w:t xml:space="preserve">  сельской администрации с 9-00 до 17 -00 час, кроме выходных дней. Телефон: 5-36-34.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Данное решение вступает в силу после официального обнародования.</w:t>
      </w: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50840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</w:p>
    <w:p w:rsidR="00D50840" w:rsidRPr="00D50840" w:rsidRDefault="00D50840" w:rsidP="00D50840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40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В.В.Бесхлебный</w:t>
      </w:r>
    </w:p>
    <w:p w:rsidR="008616C5" w:rsidRPr="00D50840" w:rsidRDefault="008616C5" w:rsidP="00D5084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616C5" w:rsidRPr="00D50840" w:rsidSect="00F7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16728"/>
    <w:multiLevelType w:val="hybridMultilevel"/>
    <w:tmpl w:val="72C69492"/>
    <w:lvl w:ilvl="0" w:tplc="EA380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840"/>
    <w:rsid w:val="004B49B5"/>
    <w:rsid w:val="007446C7"/>
    <w:rsid w:val="008616C5"/>
    <w:rsid w:val="008A303A"/>
    <w:rsid w:val="00D50840"/>
    <w:rsid w:val="00E804A1"/>
    <w:rsid w:val="00F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84B8"/>
  <w15:docId w15:val="{E2DC35F8-C6AA-450C-B8BA-55B902E5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8</cp:revision>
  <cp:lastPrinted>2022-11-22T07:08:00Z</cp:lastPrinted>
  <dcterms:created xsi:type="dcterms:W3CDTF">2022-11-18T10:32:00Z</dcterms:created>
  <dcterms:modified xsi:type="dcterms:W3CDTF">2022-12-01T13:16:00Z</dcterms:modified>
</cp:coreProperties>
</file>