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C4" w:rsidRDefault="001F52C4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895D39" w:rsidRDefault="00895D39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6D6FD5" w:rsidRDefault="00E73D55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ПОЛЬНИКОВСКАЯ</w:t>
      </w:r>
      <w:r w:rsidR="006D6FD5">
        <w:rPr>
          <w:b w:val="0"/>
          <w:sz w:val="28"/>
          <w:szCs w:val="28"/>
        </w:rPr>
        <w:t xml:space="preserve"> СЕЛЬСКАЯ </w:t>
      </w:r>
      <w:r w:rsidR="00895D39">
        <w:rPr>
          <w:b w:val="0"/>
          <w:sz w:val="28"/>
          <w:szCs w:val="28"/>
        </w:rPr>
        <w:t xml:space="preserve">АДМИНИСТРАЦИЯ </w:t>
      </w:r>
    </w:p>
    <w:p w:rsidR="00F54A3C" w:rsidRDefault="00895D39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ПОЧЕПСКОГО РАЙОНА</w:t>
      </w:r>
      <w:r w:rsidR="00F54A3C">
        <w:rPr>
          <w:b w:val="0"/>
          <w:sz w:val="28"/>
          <w:szCs w:val="28"/>
        </w:rPr>
        <w:t xml:space="preserve"> </w:t>
      </w:r>
    </w:p>
    <w:p w:rsidR="00895D39" w:rsidRDefault="00F54A3C" w:rsidP="00895D3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БРЯНСКОЙ ОБЛАСТИ</w:t>
      </w:r>
    </w:p>
    <w:p w:rsidR="00741D4C" w:rsidRPr="00741D4C" w:rsidRDefault="00741D4C" w:rsidP="00741D4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41D4C" w:rsidRPr="00741D4C" w:rsidRDefault="00741D4C" w:rsidP="00741D4C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741D4C">
        <w:rPr>
          <w:b w:val="0"/>
          <w:sz w:val="28"/>
          <w:szCs w:val="28"/>
        </w:rPr>
        <w:t>П</w:t>
      </w:r>
      <w:proofErr w:type="gramEnd"/>
      <w:r w:rsidRPr="00741D4C">
        <w:rPr>
          <w:b w:val="0"/>
          <w:sz w:val="28"/>
          <w:szCs w:val="28"/>
        </w:rPr>
        <w:t xml:space="preserve"> О СТ А Н О В Л Е Н И Е</w:t>
      </w:r>
    </w:p>
    <w:p w:rsidR="00741D4C" w:rsidRDefault="00741D4C" w:rsidP="00741D4C">
      <w:pPr>
        <w:pStyle w:val="ConsPlusTitle"/>
        <w:widowControl/>
        <w:jc w:val="center"/>
      </w:pPr>
    </w:p>
    <w:p w:rsidR="0013731C" w:rsidRDefault="0013731C" w:rsidP="001373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 xml:space="preserve">от  </w:t>
      </w:r>
      <w:r w:rsidR="00B457FB">
        <w:rPr>
          <w:rFonts w:ascii="Times New Roman" w:hAnsi="Times New Roman" w:cs="Times New Roman"/>
          <w:sz w:val="28"/>
          <w:szCs w:val="28"/>
        </w:rPr>
        <w:t>29.</w:t>
      </w:r>
      <w:r w:rsidR="00F940B7">
        <w:rPr>
          <w:rFonts w:ascii="Times New Roman" w:hAnsi="Times New Roman" w:cs="Times New Roman"/>
          <w:sz w:val="28"/>
          <w:szCs w:val="28"/>
        </w:rPr>
        <w:t>1</w:t>
      </w:r>
      <w:r w:rsidR="00B457FB">
        <w:rPr>
          <w:rFonts w:ascii="Times New Roman" w:hAnsi="Times New Roman" w:cs="Times New Roman"/>
          <w:sz w:val="28"/>
          <w:szCs w:val="28"/>
        </w:rPr>
        <w:t>2.20</w:t>
      </w:r>
      <w:r w:rsidR="00F940B7">
        <w:rPr>
          <w:rFonts w:ascii="Times New Roman" w:hAnsi="Times New Roman" w:cs="Times New Roman"/>
          <w:sz w:val="28"/>
          <w:szCs w:val="28"/>
        </w:rPr>
        <w:t>1</w:t>
      </w:r>
      <w:r w:rsidR="00B457FB">
        <w:rPr>
          <w:rFonts w:ascii="Times New Roman" w:hAnsi="Times New Roman" w:cs="Times New Roman"/>
          <w:sz w:val="28"/>
          <w:szCs w:val="28"/>
        </w:rPr>
        <w:t>4</w:t>
      </w:r>
      <w:r w:rsidR="00F940B7">
        <w:rPr>
          <w:rFonts w:ascii="Times New Roman" w:hAnsi="Times New Roman" w:cs="Times New Roman"/>
          <w:sz w:val="28"/>
          <w:szCs w:val="28"/>
        </w:rPr>
        <w:t xml:space="preserve"> г.    </w:t>
      </w:r>
      <w:r w:rsidR="00B457FB">
        <w:rPr>
          <w:rFonts w:ascii="Times New Roman" w:hAnsi="Times New Roman" w:cs="Times New Roman"/>
          <w:sz w:val="28"/>
          <w:szCs w:val="28"/>
        </w:rPr>
        <w:t xml:space="preserve">  </w:t>
      </w:r>
      <w:r w:rsidR="00F940B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57FB">
        <w:rPr>
          <w:rFonts w:ascii="Times New Roman" w:hAnsi="Times New Roman" w:cs="Times New Roman"/>
          <w:sz w:val="28"/>
          <w:szCs w:val="28"/>
        </w:rPr>
        <w:t xml:space="preserve"> </w:t>
      </w:r>
      <w:r w:rsidRPr="00FE4284">
        <w:rPr>
          <w:rFonts w:ascii="Times New Roman" w:hAnsi="Times New Roman" w:cs="Times New Roman"/>
          <w:sz w:val="28"/>
          <w:szCs w:val="28"/>
        </w:rPr>
        <w:t xml:space="preserve"> </w:t>
      </w:r>
      <w:r w:rsidR="00F940B7">
        <w:rPr>
          <w:rFonts w:ascii="Times New Roman" w:hAnsi="Times New Roman" w:cs="Times New Roman"/>
          <w:sz w:val="28"/>
          <w:szCs w:val="28"/>
        </w:rPr>
        <w:t xml:space="preserve">№ </w:t>
      </w:r>
      <w:r w:rsidR="00B457FB">
        <w:rPr>
          <w:rFonts w:ascii="Times New Roman" w:hAnsi="Times New Roman" w:cs="Times New Roman"/>
          <w:sz w:val="28"/>
          <w:szCs w:val="28"/>
        </w:rPr>
        <w:t>47</w:t>
      </w:r>
    </w:p>
    <w:p w:rsidR="0013731C" w:rsidRDefault="00741D4C" w:rsidP="001373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D55">
        <w:rPr>
          <w:rFonts w:ascii="Times New Roman" w:hAnsi="Times New Roman" w:cs="Times New Roman"/>
          <w:sz w:val="28"/>
          <w:szCs w:val="28"/>
        </w:rPr>
        <w:t>д.Польники</w:t>
      </w:r>
    </w:p>
    <w:p w:rsidR="0013731C" w:rsidRPr="00FE4284" w:rsidRDefault="0013731C" w:rsidP="0013731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3731C" w:rsidRDefault="0013731C" w:rsidP="0013731C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  <w:r w:rsidRPr="00FE428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требованиях к определению </w:t>
      </w:r>
    </w:p>
    <w:p w:rsidR="0013731C" w:rsidRDefault="0013731C" w:rsidP="0013731C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затрат на  обеспечение функций органов местного самоуправления</w:t>
      </w:r>
    </w:p>
    <w:p w:rsidR="0013731C" w:rsidRPr="00FE4284" w:rsidRDefault="0013731C" w:rsidP="0013731C">
      <w:pPr>
        <w:pStyle w:val="ConsPlusNonformat"/>
        <w:widowControl/>
        <w:tabs>
          <w:tab w:val="left" w:pos="6096"/>
        </w:tabs>
        <w:ind w:right="4109"/>
        <w:outlineLvl w:val="0"/>
        <w:rPr>
          <w:rFonts w:ascii="Times New Roman" w:hAnsi="Times New Roman" w:cs="Times New Roman"/>
          <w:sz w:val="28"/>
          <w:szCs w:val="28"/>
        </w:rPr>
      </w:pPr>
    </w:p>
    <w:p w:rsidR="0013731C" w:rsidRDefault="0013731C" w:rsidP="0013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7525CD">
        <w:rPr>
          <w:rFonts w:ascii="Times New Roman" w:hAnsi="Times New Roman" w:cs="Times New Roman"/>
          <w:bCs/>
          <w:sz w:val="28"/>
          <w:szCs w:val="28"/>
        </w:rPr>
        <w:t> 4 статьи 19 Федерального закона</w:t>
      </w:r>
      <w:r w:rsidRPr="007525CD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и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2014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  №1047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="006D6FD5">
        <w:rPr>
          <w:rFonts w:ascii="Times New Roman" w:hAnsi="Times New Roman" w:cs="Times New Roman"/>
          <w:sz w:val="28"/>
          <w:szCs w:val="28"/>
        </w:rPr>
        <w:t xml:space="preserve"> </w:t>
      </w:r>
      <w:r w:rsidR="00E73D55">
        <w:rPr>
          <w:rFonts w:ascii="Times New Roman" w:hAnsi="Times New Roman" w:cs="Times New Roman"/>
          <w:sz w:val="28"/>
          <w:szCs w:val="28"/>
        </w:rPr>
        <w:t>Польниковская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сельская</w:t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13731C" w:rsidRDefault="0013731C" w:rsidP="0013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731C" w:rsidRPr="00AC5DEB" w:rsidRDefault="0013731C" w:rsidP="0013731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1D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525CD">
        <w:rPr>
          <w:rFonts w:ascii="Times New Roman" w:hAnsi="Times New Roman" w:cs="Times New Roman"/>
          <w:sz w:val="28"/>
          <w:szCs w:val="28"/>
        </w:rPr>
        <w:t xml:space="preserve">Утвердить прилагаемые требования к определению нормативных затрат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31C" w:rsidRDefault="0013731C" w:rsidP="00137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741D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Органам местного самоуправления  </w:t>
      </w:r>
      <w:r w:rsidR="00E73D55">
        <w:rPr>
          <w:rFonts w:ascii="Times New Roman" w:hAnsi="Times New Roman"/>
          <w:sz w:val="28"/>
          <w:szCs w:val="28"/>
        </w:rPr>
        <w:t>Польниковской</w:t>
      </w:r>
      <w:r w:rsidR="006D6FD5">
        <w:rPr>
          <w:rFonts w:ascii="Times New Roman" w:hAnsi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sz w:val="28"/>
          <w:szCs w:val="28"/>
        </w:rPr>
        <w:t xml:space="preserve"> утвердить </w:t>
      </w:r>
      <w:r w:rsidRPr="007525CD">
        <w:rPr>
          <w:rFonts w:ascii="Times New Roman" w:hAnsi="Times New Roman"/>
          <w:sz w:val="28"/>
          <w:szCs w:val="28"/>
        </w:rPr>
        <w:t xml:space="preserve">до 31 декабря </w:t>
      </w:r>
      <w:smartTag w:uri="urn:schemas-microsoft-com:office:smarttags" w:element="metricconverter">
        <w:smartTagPr>
          <w:attr w:name="ProductID" w:val="2014 г"/>
        </w:smartTagPr>
        <w:r w:rsidRPr="007525CD">
          <w:rPr>
            <w:rFonts w:ascii="Times New Roman" w:hAnsi="Times New Roman"/>
            <w:sz w:val="28"/>
            <w:szCs w:val="28"/>
          </w:rPr>
          <w:t>2014 г</w:t>
        </w:r>
      </w:smartTag>
      <w:r w:rsidRPr="007525CD">
        <w:rPr>
          <w:rFonts w:ascii="Times New Roman" w:hAnsi="Times New Roman"/>
          <w:sz w:val="28"/>
          <w:szCs w:val="28"/>
        </w:rPr>
        <w:t xml:space="preserve">. нормативные затраты на обеспечение функций </w:t>
      </w:r>
      <w:r>
        <w:rPr>
          <w:rFonts w:ascii="Times New Roman" w:hAnsi="Times New Roman"/>
          <w:sz w:val="28"/>
          <w:szCs w:val="28"/>
        </w:rPr>
        <w:t xml:space="preserve">указанных органов в соответствии с требованиями, утверждёнными настоящим постановлением, если органами местного самоуправления </w:t>
      </w:r>
      <w:r w:rsidR="00E73D55">
        <w:rPr>
          <w:rFonts w:ascii="Times New Roman" w:hAnsi="Times New Roman"/>
          <w:sz w:val="28"/>
          <w:szCs w:val="28"/>
        </w:rPr>
        <w:t>Польниковской</w:t>
      </w:r>
      <w:r w:rsidR="006D6FD5">
        <w:rPr>
          <w:rFonts w:ascii="Times New Roman" w:hAnsi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sz w:val="28"/>
          <w:szCs w:val="28"/>
        </w:rPr>
        <w:t xml:space="preserve"> не утверждён иной порядок расчёта нормативных затрат, за исключением нормативных затрат, порядок расчёта которых определён пунктами 26, 27, 92 и 93 Правил, предусмотренных приложением к указанным требованиям, и в отношении которых не может быть установлен иной порядок расчёта.</w:t>
      </w:r>
    </w:p>
    <w:p w:rsidR="0013731C" w:rsidRPr="007525CD" w:rsidRDefault="0013731C" w:rsidP="00137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Pr="007525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января </w:t>
      </w:r>
      <w:smartTag w:uri="urn:schemas-microsoft-com:office:smarttags" w:element="metricconverter">
        <w:smartTagPr>
          <w:attr w:name="ProductID" w:val="2015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., за исключением пункта 2, вступающего в силу со дня официального опубликования настоящего постановления.</w:t>
      </w:r>
    </w:p>
    <w:p w:rsidR="0013731C" w:rsidRDefault="0013731C" w:rsidP="00137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834D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4DA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6D6FD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3731C" w:rsidRDefault="0013731C" w:rsidP="0013731C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3731C" w:rsidRDefault="006D6FD5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73D55">
        <w:rPr>
          <w:rFonts w:ascii="Times New Roman" w:hAnsi="Times New Roman"/>
          <w:sz w:val="28"/>
          <w:szCs w:val="28"/>
        </w:rPr>
        <w:t>Польниковского</w:t>
      </w:r>
      <w:r w:rsidR="0013731C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F54A3C" w:rsidRPr="006D6FD5" w:rsidRDefault="006D6FD5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6FD5">
        <w:rPr>
          <w:rFonts w:ascii="Times New Roman" w:eastAsia="Times New Roman" w:hAnsi="Times New Roman" w:cs="Times New Roman"/>
          <w:sz w:val="28"/>
          <w:szCs w:val="28"/>
        </w:rPr>
        <w:t>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E73D55">
        <w:rPr>
          <w:rFonts w:ascii="Times New Roman" w:eastAsia="Times New Roman" w:hAnsi="Times New Roman" w:cs="Times New Roman"/>
          <w:sz w:val="28"/>
          <w:szCs w:val="28"/>
        </w:rPr>
        <w:t>В.С.Черепов</w:t>
      </w:r>
    </w:p>
    <w:p w:rsidR="001F52C4" w:rsidRPr="006D6FD5" w:rsidRDefault="001F52C4" w:rsidP="00F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D4C" w:rsidRDefault="00741D4C" w:rsidP="00F54A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5D39" w:rsidRDefault="00741D4C" w:rsidP="0074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0D79" w:rsidRDefault="000B0D79" w:rsidP="00895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0D79" w:rsidRDefault="000B0D79" w:rsidP="00895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1D4C" w:rsidRPr="007525CD" w:rsidRDefault="00741D4C" w:rsidP="00895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Утверждены</w:t>
      </w:r>
    </w:p>
    <w:p w:rsidR="00741D4C" w:rsidRDefault="00741D4C" w:rsidP="00741D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</w:p>
    <w:p w:rsidR="006D6FD5" w:rsidRDefault="006D6FD5" w:rsidP="00741D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администрации</w:t>
      </w:r>
    </w:p>
    <w:p w:rsidR="00741D4C" w:rsidRPr="007525CD" w:rsidRDefault="00741D4C" w:rsidP="0074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41D4C" w:rsidRPr="007525CD" w:rsidRDefault="00741D4C" w:rsidP="00741D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от _____________</w:t>
      </w:r>
      <w:smartTag w:uri="urn:schemas-microsoft-com:office:smarttags" w:element="metricconverter">
        <w:smartTagPr>
          <w:attr w:name="ProductID" w:val="2014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 N ____</w:t>
      </w:r>
    </w:p>
    <w:p w:rsidR="00741D4C" w:rsidRPr="007525CD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D4C" w:rsidRPr="007525CD" w:rsidRDefault="00741D4C" w:rsidP="00741D4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41D4C" w:rsidRPr="007525CD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25CD">
        <w:rPr>
          <w:rFonts w:ascii="Times New Roman" w:hAnsi="Times New Roman" w:cs="Times New Roman"/>
          <w:bCs/>
          <w:sz w:val="28"/>
          <w:szCs w:val="28"/>
        </w:rPr>
        <w:t>ТРЕБОВАНИЯ</w:t>
      </w:r>
    </w:p>
    <w:p w:rsidR="00741D4C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D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определению нормативных затрат на обеспечение функций </w:t>
      </w:r>
    </w:p>
    <w:p w:rsidR="00741D4C" w:rsidRPr="00905D88" w:rsidRDefault="00741D4C" w:rsidP="00741D4C">
      <w:pPr>
        <w:pStyle w:val="ConsPlusNormal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органов местного самоуправления </w:t>
      </w:r>
      <w:r w:rsidR="00E73D55">
        <w:rPr>
          <w:rFonts w:ascii="Times New Roman" w:hAnsi="Times New Roman" w:cs="Times New Roman"/>
          <w:bCs/>
          <w:color w:val="000000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сельской администрации</w:t>
      </w:r>
    </w:p>
    <w:p w:rsidR="00741D4C" w:rsidRPr="00905D88" w:rsidRDefault="00741D4C" w:rsidP="00741D4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порядок определения нормативных затрат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в части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далее-нормативные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затраты).</w:t>
      </w:r>
    </w:p>
    <w:p w:rsidR="00741D4C" w:rsidRPr="00F4704F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04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04F">
        <w:rPr>
          <w:rFonts w:ascii="Times New Roman" w:hAnsi="Times New Roman"/>
          <w:sz w:val="28"/>
          <w:szCs w:val="28"/>
        </w:rPr>
        <w:t xml:space="preserve">Нормативные затраты применяются для </w:t>
      </w:r>
      <w:r w:rsidRPr="00F4704F">
        <w:rPr>
          <w:rFonts w:ascii="Times New Roman" w:hAnsi="Times New Roman" w:cs="Times New Roman"/>
          <w:sz w:val="28"/>
          <w:szCs w:val="28"/>
        </w:rPr>
        <w:t>обоснования объекта и (или) объектов закупки соответствующего органа местного самоуправления включенного в план закупок в соответствии с частью 2 статьи 18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Нормативные затраты, порядок определения которых не установлен Правилами определения нормативных затрат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7525CD">
        <w:rPr>
          <w:rFonts w:ascii="Times New Roman" w:hAnsi="Times New Roman" w:cs="Times New Roman"/>
          <w:sz w:val="28"/>
          <w:szCs w:val="28"/>
        </w:rPr>
        <w:t xml:space="preserve"> (далее - Правила) определяются в порядке, устанавливаемом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D4C" w:rsidRPr="00F4704F" w:rsidRDefault="00741D4C" w:rsidP="00741D4C">
      <w:pPr>
        <w:pStyle w:val="ConsPlusNormal"/>
        <w:ind w:firstLine="540"/>
        <w:jc w:val="both"/>
        <w:rPr>
          <w:b/>
          <w:bCs/>
        </w:rPr>
      </w:pPr>
      <w:r w:rsidRPr="00F4704F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органов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F4704F">
        <w:rPr>
          <w:rFonts w:ascii="Times New Roman" w:hAnsi="Times New Roman" w:cs="Times New Roman"/>
          <w:sz w:val="28"/>
          <w:szCs w:val="28"/>
        </w:rPr>
        <w:t xml:space="preserve">  как получателей средств соответствующего бюджета на закупку товаров, работ и услуг в рамках исполнения соответственно </w:t>
      </w:r>
      <w:r w:rsidR="003C01E9">
        <w:rPr>
          <w:rFonts w:ascii="Times New Roman" w:hAnsi="Times New Roman" w:cs="Times New Roman"/>
          <w:sz w:val="28"/>
          <w:szCs w:val="28"/>
        </w:rPr>
        <w:t>местного</w:t>
      </w:r>
      <w:r w:rsidRPr="00F4704F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7525CD">
        <w:rPr>
          <w:rFonts w:ascii="Times New Roman" w:hAnsi="Times New Roman" w:cs="Times New Roman"/>
          <w:sz w:val="28"/>
          <w:szCs w:val="28"/>
        </w:rPr>
        <w:t xml:space="preserve">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7525C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41D4C" w:rsidRPr="00E72637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637">
        <w:rPr>
          <w:rFonts w:ascii="Times New Roman" w:hAnsi="Times New Roman" w:cs="Times New Roman"/>
          <w:sz w:val="28"/>
          <w:szCs w:val="28"/>
        </w:rPr>
        <w:t xml:space="preserve">4. Для определения нормативных затрат в соответствии с разделами I и II Правил в формулах используются нормативы цены товаров, работ, услуг, устанавливаемые органами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E72637">
        <w:rPr>
          <w:rFonts w:ascii="Times New Roman" w:hAnsi="Times New Roman" w:cs="Times New Roman"/>
          <w:sz w:val="28"/>
          <w:szCs w:val="28"/>
        </w:rPr>
        <w:t>, если эти нормативы не предусмотрены приложениями N 1 и 2 к Правилам.</w:t>
      </w:r>
    </w:p>
    <w:p w:rsidR="00741D4C" w:rsidRPr="00E72637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637">
        <w:rPr>
          <w:rFonts w:ascii="Times New Roman" w:hAnsi="Times New Roman" w:cs="Times New Roman"/>
          <w:sz w:val="28"/>
          <w:szCs w:val="28"/>
        </w:rPr>
        <w:t xml:space="preserve">Для определения нормативных затрат в соответствии с разделами I и II </w:t>
      </w:r>
      <w:r w:rsidRPr="00E72637">
        <w:rPr>
          <w:rFonts w:ascii="Times New Roman" w:hAnsi="Times New Roman" w:cs="Times New Roman"/>
          <w:sz w:val="28"/>
          <w:szCs w:val="28"/>
        </w:rPr>
        <w:lastRenderedPageBreak/>
        <w:t xml:space="preserve">Правил в формулах используются нормативы количества товаров, работ, услуг, устанавливаемые органами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E72637">
        <w:rPr>
          <w:rFonts w:ascii="Times New Roman" w:hAnsi="Times New Roman" w:cs="Times New Roman"/>
          <w:sz w:val="28"/>
          <w:szCs w:val="28"/>
        </w:rPr>
        <w:t>, если эти нормативы не предусмотрены приложениями N 1 и 2 к Правилам.</w:t>
      </w:r>
    </w:p>
    <w:p w:rsidR="00741D4C" w:rsidRPr="00E72637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637">
        <w:rPr>
          <w:rFonts w:ascii="Times New Roman" w:hAnsi="Times New Roman" w:cs="Times New Roman"/>
          <w:sz w:val="28"/>
          <w:szCs w:val="28"/>
        </w:rPr>
        <w:t xml:space="preserve">5. 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 </w:t>
      </w:r>
      <w:r w:rsidRPr="00E72637">
        <w:rPr>
          <w:rFonts w:ascii="Times New Roman" w:hAnsi="Times New Roman" w:cs="Times New Roman"/>
          <w:sz w:val="28"/>
          <w:szCs w:val="28"/>
        </w:rPr>
        <w:t xml:space="preserve">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 xml:space="preserve">Польниковской </w:t>
      </w:r>
      <w:r w:rsidR="006D6FD5">
        <w:rPr>
          <w:rFonts w:ascii="Times New Roman" w:hAnsi="Times New Roman" w:cs="Times New Roman"/>
          <w:sz w:val="28"/>
          <w:szCs w:val="28"/>
        </w:rPr>
        <w:t>сельской администрации</w:t>
      </w:r>
      <w:r w:rsidRPr="00E72637">
        <w:rPr>
          <w:rFonts w:ascii="Times New Roman" w:hAnsi="Times New Roman" w:cs="Times New Roman"/>
          <w:sz w:val="28"/>
          <w:szCs w:val="28"/>
        </w:rPr>
        <w:t>,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 </w:t>
      </w:r>
      <w:r w:rsidRPr="00E72637">
        <w:rPr>
          <w:rFonts w:ascii="Times New Roman" w:hAnsi="Times New Roman" w:cs="Times New Roman"/>
          <w:sz w:val="28"/>
          <w:szCs w:val="28"/>
        </w:rPr>
        <w:t>должностных обязанностей его работников)</w:t>
      </w:r>
      <w:r w:rsidR="00E72637" w:rsidRPr="00E72637">
        <w:rPr>
          <w:rFonts w:ascii="Times New Roman" w:hAnsi="Times New Roman" w:cs="Times New Roman"/>
          <w:sz w:val="28"/>
          <w:szCs w:val="28"/>
        </w:rPr>
        <w:t xml:space="preserve"> </w:t>
      </w:r>
      <w:r w:rsidRPr="00E72637">
        <w:rPr>
          <w:rFonts w:ascii="Times New Roman" w:hAnsi="Times New Roman" w:cs="Times New Roman"/>
          <w:sz w:val="28"/>
          <w:szCs w:val="28"/>
        </w:rPr>
        <w:t>нормативы: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б) цены услуг подвижной связи с учетом нормативов, предусмотренных приложением N 1 к Правилам;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) количества и цены средств подвижной связи с учетом нормативов, предусмотренных приложением N 1 к Правилам;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 с учетом нормативов, предусмотренных приложением N 2 к Правилам;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) количества и цены хозяйственных товаров и принадлежностей;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п) иных товаров и услуг.</w:t>
      </w: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D4C" w:rsidRPr="007525CD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7525CD">
        <w:rPr>
          <w:rFonts w:ascii="Times New Roman" w:hAnsi="Times New Roman" w:cs="Times New Roman"/>
          <w:sz w:val="28"/>
          <w:szCs w:val="28"/>
        </w:rPr>
        <w:t>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741D4C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 w:rsidR="00E73D55">
        <w:rPr>
          <w:rFonts w:ascii="Times New Roman" w:hAnsi="Times New Roman" w:cs="Times New Roman"/>
          <w:sz w:val="28"/>
          <w:szCs w:val="28"/>
        </w:rPr>
        <w:t>Польниковской</w:t>
      </w:r>
      <w:r w:rsidR="006D6FD5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="006D6FD5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может быть установлена периодичность выполнения</w:t>
      </w:r>
      <w:r>
        <w:rPr>
          <w:rFonts w:ascii="Times New Roman" w:hAnsi="Times New Roman" w:cs="Times New Roman"/>
          <w:sz w:val="28"/>
          <w:szCs w:val="28"/>
        </w:rPr>
        <w:t xml:space="preserve"> (оказания)</w:t>
      </w:r>
      <w:r w:rsidRPr="007525CD">
        <w:rPr>
          <w:rFonts w:ascii="Times New Roman" w:hAnsi="Times New Roman" w:cs="Times New Roman"/>
          <w:sz w:val="28"/>
          <w:szCs w:val="28"/>
        </w:rPr>
        <w:t xml:space="preserve"> работ (услуг), если такая периодичность в отношении соответствующих работ (услуг) не определена нормативными правовыми актами.</w:t>
      </w:r>
    </w:p>
    <w:p w:rsidR="00741D4C" w:rsidRPr="00507F89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F89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07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7F89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нормативных затрат на обеспечение функций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органов местного самоуправления 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осуществляют главные распорядители средств </w:t>
      </w:r>
      <w:r w:rsidR="004D66BE">
        <w:rPr>
          <w:rFonts w:ascii="Times New Roman" w:hAnsi="Times New Roman" w:cs="Times New Roman"/>
          <w:bCs/>
          <w:color w:val="000000"/>
          <w:sz w:val="28"/>
          <w:szCs w:val="28"/>
        </w:rPr>
        <w:t>местного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7F89">
        <w:rPr>
          <w:rFonts w:ascii="Times New Roman" w:hAnsi="Times New Roman" w:cs="Times New Roman"/>
          <w:bCs/>
          <w:color w:val="000000"/>
          <w:sz w:val="28"/>
          <w:szCs w:val="28"/>
        </w:rPr>
        <w:t>бюджета</w:t>
      </w:r>
      <w:r w:rsidRPr="00507F89">
        <w:rPr>
          <w:rFonts w:ascii="Times New Roman" w:hAnsi="Times New Roman" w:cs="Times New Roman"/>
          <w:sz w:val="28"/>
          <w:szCs w:val="28"/>
        </w:rPr>
        <w:t>.</w:t>
      </w:r>
    </w:p>
    <w:p w:rsidR="00741D4C" w:rsidRDefault="00741D4C" w:rsidP="00741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3893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9638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63893">
        <w:rPr>
          <w:rFonts w:ascii="Times New Roman" w:hAnsi="Times New Roman"/>
          <w:sz w:val="28"/>
          <w:szCs w:val="28"/>
        </w:rPr>
        <w:t xml:space="preserve"> соблюдением правил нормирования в сфере закупок, осуществляет Контрольно-счетная палата администрации Почепского района.</w:t>
      </w:r>
    </w:p>
    <w:p w:rsidR="00741D4C" w:rsidRPr="005A73E1" w:rsidRDefault="00741D4C" w:rsidP="00741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3E1">
        <w:rPr>
          <w:rFonts w:ascii="Times New Roman" w:hAnsi="Times New Roman" w:cs="Times New Roman"/>
          <w:sz w:val="28"/>
          <w:szCs w:val="28"/>
        </w:rPr>
        <w:t>10. Нормативные затраты подлежат размещению в единой информационной системе в сфере закупок.</w:t>
      </w:r>
    </w:p>
    <w:p w:rsidR="0013731C" w:rsidRDefault="0013731C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31C" w:rsidRDefault="0013731C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2637" w:rsidRPr="00963893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Приложение</w:t>
      </w:r>
    </w:p>
    <w:p w:rsidR="00E72637" w:rsidRPr="007525CD" w:rsidRDefault="00E72637" w:rsidP="00E72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требованиям к определению</w:t>
      </w:r>
    </w:p>
    <w:p w:rsidR="00E72637" w:rsidRPr="007525CD" w:rsidRDefault="00E72637" w:rsidP="00E72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нормативных затрат на обеспечение</w:t>
      </w:r>
    </w:p>
    <w:p w:rsidR="00E72637" w:rsidRDefault="00E72637" w:rsidP="00E72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</w:p>
    <w:p w:rsidR="004D66BE" w:rsidRDefault="00E72637" w:rsidP="00E72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D52FF2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637" w:rsidRDefault="004D66BE" w:rsidP="00E72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администрации</w:t>
      </w:r>
    </w:p>
    <w:p w:rsidR="00E72637" w:rsidRDefault="00E72637" w:rsidP="00E72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805FE9" w:rsidRDefault="00E72637" w:rsidP="00E726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05FE9">
        <w:rPr>
          <w:rFonts w:ascii="Times New Roman" w:hAnsi="Times New Roman" w:cs="Times New Roman"/>
          <w:sz w:val="28"/>
          <w:szCs w:val="28"/>
        </w:rPr>
        <w:t>ПРАВИЛА</w:t>
      </w:r>
    </w:p>
    <w:p w:rsidR="00E72637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FE9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ределения нормативных затрат на обеспечение функций</w:t>
      </w:r>
    </w:p>
    <w:p w:rsidR="00E72637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52FF2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E72637" w:rsidRPr="00805FE9" w:rsidRDefault="00E72637" w:rsidP="00E726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88"/>
      <w:bookmarkEnd w:id="0"/>
      <w:r w:rsidRPr="007525CD">
        <w:rPr>
          <w:rFonts w:ascii="Times New Roman" w:hAnsi="Times New Roman" w:cs="Times New Roman"/>
          <w:sz w:val="28"/>
          <w:szCs w:val="28"/>
        </w:rPr>
        <w:t>I. Затраты на информационно-коммуникационные технологии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" w:name="Par90"/>
      <w:bookmarkEnd w:id="1"/>
      <w:r w:rsidRPr="007525CD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1. Затраты на абонентскую плату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51330" cy="431165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6323330" cy="4483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7335" cy="2413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 xml:space="preserve">расчете на 1 абонентский номер для передачи голосовой информации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63090" cy="431165"/>
            <wp:effectExtent l="0" t="0" r="3810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определяемыми 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 w:rsidR="00D52FF2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7525CD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>, утверждённых настоящим постановлением,</w:t>
      </w:r>
      <w:r w:rsidRPr="007525CD">
        <w:rPr>
          <w:rFonts w:ascii="Times New Roman" w:hAnsi="Times New Roman" w:cs="Times New Roman"/>
          <w:sz w:val="28"/>
          <w:szCs w:val="28"/>
        </w:rPr>
        <w:t xml:space="preserve"> с учетом нормативов обеспечения функций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области, применяемых при расчете нормативных затрат на приобретение средств подвижной связи и услуг подвижной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связи, предусмотренных приложением 1 </w:t>
      </w:r>
      <w:r>
        <w:rPr>
          <w:rFonts w:ascii="Times New Roman" w:hAnsi="Times New Roman" w:cs="Times New Roman"/>
          <w:sz w:val="28"/>
          <w:szCs w:val="28"/>
        </w:rPr>
        <w:t xml:space="preserve">к Правилам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нормативы затрат на приобретение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язи);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52FF2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язи;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информационно - телекоммуникационной сети "Интернет" (далее - сеть "Интернет") и услуги интернет</w:t>
      </w:r>
      <w:r w:rsidR="00D52F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ровайдеров для планшетных компьютеров (</w:t>
      </w:r>
      <w:r w:rsidRPr="007525C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51330" cy="431165"/>
            <wp:effectExtent l="0" t="0" r="127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SIM-карт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52FF2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5. Затраты на сеть "Интернет" и услуги интернет</w:t>
      </w:r>
      <w:r w:rsidR="00D52F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ровайдеров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61465" cy="431165"/>
            <wp:effectExtent l="0" t="0" r="635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пропускной способностью.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7335" cy="241300"/>
            <wp:effectExtent l="0" t="0" r="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604645" cy="241300"/>
            <wp:effectExtent l="0" t="0" r="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59080" cy="241300"/>
            <wp:effectExtent l="0" t="0" r="762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7. Затраты на электросвязь, относящуюся к связи специального назначения, используемой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уровне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91870" cy="224155"/>
            <wp:effectExtent l="0" t="0" r="0" b="444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уровне;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</w:t>
      </w:r>
      <w:r>
        <w:rPr>
          <w:rFonts w:ascii="Times New Roman" w:hAnsi="Times New Roman" w:cs="Times New Roman"/>
          <w:sz w:val="28"/>
          <w:szCs w:val="28"/>
        </w:rPr>
        <w:t>федеральном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уровне, определяемая по фактическим данным отчетного финансового года.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7690" cy="431165"/>
            <wp:effectExtent l="0" t="0" r="0" b="698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9. Затраты на оплату иных услуг связи в сфере информационно - коммуникационных технологий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810895" cy="431165"/>
            <wp:effectExtent l="0" t="0" r="0" b="698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170"/>
      <w:bookmarkEnd w:id="2"/>
      <w:r w:rsidRPr="007525CD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10. При определении затрат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ремонт, указанный в пунктах 11 - 16 настоящих Правил, применяется перечень работ по техническому обслуживанию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ремонту и нормативным трудозатратам на их выполнение,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установленный в эксплуатационной документации или утвержденном регламенте выполнения таких работ.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11.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66215" cy="431165"/>
            <wp:effectExtent l="0" t="0" r="635" b="69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рабочих станций, но не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рабочих станций;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в расчете на 1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i-ю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рабочую станцию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Предельное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рабочих станций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определяется с округлением до целого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397635" cy="241300"/>
            <wp:effectExtent l="0" t="0" r="0" b="635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60378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787">
        <w:rPr>
          <w:rFonts w:ascii="Times New Roman" w:hAnsi="Times New Roman" w:cs="Times New Roman"/>
          <w:sz w:val="28"/>
          <w:szCs w:val="28"/>
        </w:rPr>
        <w:t xml:space="preserve">где </w:t>
      </w:r>
      <w:r w:rsidRPr="0060378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787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 на обеспечение функций </w:t>
      </w:r>
      <w:r w:rsidR="00603787" w:rsidRPr="0060378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52FF2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603787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13 октября </w:t>
      </w:r>
      <w:smartTag w:uri="urn:schemas-microsoft-com:office:smarttags" w:element="metricconverter">
        <w:smartTagPr>
          <w:attr w:name="ProductID" w:val="2014 г"/>
        </w:smartTagPr>
        <w:r w:rsidRPr="00603787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603787">
        <w:rPr>
          <w:rFonts w:ascii="Times New Roman" w:hAnsi="Times New Roman" w:cs="Times New Roman"/>
          <w:sz w:val="28"/>
          <w:szCs w:val="28"/>
        </w:rPr>
        <w:t>.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(</w:t>
      </w:r>
      <w:proofErr w:type="spellStart"/>
      <w:r w:rsidRPr="00603787">
        <w:rPr>
          <w:rFonts w:ascii="Times New Roman" w:hAnsi="Times New Roman" w:cs="Times New Roman"/>
          <w:sz w:val="28"/>
          <w:szCs w:val="28"/>
        </w:rPr>
        <w:t>далее-общие</w:t>
      </w:r>
      <w:proofErr w:type="spellEnd"/>
      <w:proofErr w:type="gramEnd"/>
      <w:r w:rsidRPr="00603787">
        <w:rPr>
          <w:rFonts w:ascii="Times New Roman" w:hAnsi="Times New Roman" w:cs="Times New Roman"/>
          <w:sz w:val="28"/>
          <w:szCs w:val="28"/>
        </w:rPr>
        <w:t xml:space="preserve"> требования к определению нормативных затрат).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12.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оборудования по обеспечению 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единицы i-го оборудования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13.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системы телефонной связи (автоматизированных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телефонных станций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14.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локальных вычислительных сетей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15.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бесперебойного питания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модуля бесперебойного питания i-го вида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16.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3670" cy="431165"/>
            <wp:effectExtent l="0" t="0" r="5080" b="698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соответствии с нормативами </w:t>
      </w:r>
      <w:r w:rsidR="0060378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52FF2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19405" cy="241300"/>
            <wp:effectExtent l="0" t="0" r="4445" b="635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</w:t>
      </w:r>
      <w:r w:rsidR="0051320F">
        <w:rPr>
          <w:rFonts w:ascii="Times New Roman" w:hAnsi="Times New Roman" w:cs="Times New Roman"/>
          <w:sz w:val="28"/>
          <w:szCs w:val="28"/>
        </w:rPr>
        <w:t xml:space="preserve">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220"/>
      <w:bookmarkEnd w:id="3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69975" cy="224155"/>
            <wp:effectExtent l="0" t="0" r="0" b="444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957580" cy="431165"/>
            <wp:effectExtent l="0" t="0" r="0" b="698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сопровождения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587500" cy="448310"/>
            <wp:effectExtent l="0" t="0" r="0" b="889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57580" cy="224155"/>
            <wp:effectExtent l="0" t="0" r="0" b="444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259965" cy="448310"/>
            <wp:effectExtent l="0" t="0" r="6985" b="889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аттестуемых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объектов (помещений);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68095" cy="431165"/>
            <wp:effectExtent l="0" t="0" r="8255" b="698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использование i-го программного обеспечения по защите информации.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23. Затраты на оплату работ по монтажу (установке), дооборудованию и наладке оборудования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47445" cy="431165"/>
            <wp:effectExtent l="0" t="0" r="0" b="698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ar275"/>
      <w:bookmarkEnd w:id="4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05405" cy="431165"/>
            <wp:effectExtent l="0" t="0" r="4445" b="698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34670" cy="241300"/>
            <wp:effectExtent l="0" t="0" r="0" b="635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60378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</w:t>
      </w:r>
      <w:r w:rsidRPr="00603787">
        <w:rPr>
          <w:rFonts w:ascii="Times New Roman" w:hAnsi="Times New Roman" w:cs="Times New Roman"/>
          <w:sz w:val="28"/>
          <w:szCs w:val="28"/>
        </w:rPr>
        <w:t xml:space="preserve">нормативами  </w:t>
      </w:r>
      <w:r w:rsidR="00603787" w:rsidRPr="0060378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Предельное количество рабочих станций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12775" cy="241300"/>
            <wp:effectExtent l="0" t="0" r="0" b="635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380490" cy="241300"/>
            <wp:effectExtent l="0" t="0" r="0" b="635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93010" cy="431165"/>
            <wp:effectExtent l="0" t="0" r="2540" b="698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543560" cy="241300"/>
            <wp:effectExtent l="0" t="0" r="8890" b="635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09270" cy="241300"/>
            <wp:effectExtent l="0" t="0" r="5080" b="635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603787" w:rsidRPr="00603787" w:rsidRDefault="00E72637" w:rsidP="00603787">
      <w:pPr>
        <w:pStyle w:val="ConsPlusNormal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3787">
        <w:rPr>
          <w:rFonts w:ascii="Times New Roman" w:hAnsi="Times New Roman" w:cs="Times New Roman"/>
          <w:sz w:val="28"/>
          <w:szCs w:val="28"/>
        </w:rPr>
        <w:t xml:space="preserve">- цена 1 i-го типа принтера, многофункционального устройства и копировального аппарата (оргтехники) в соответствии с нормативами </w:t>
      </w:r>
      <w:r w:rsidR="00603787" w:rsidRPr="0060378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 xml:space="preserve">Польниковской 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603787" w:rsidRPr="00603787">
        <w:rPr>
          <w:rFonts w:ascii="Times New Roman" w:hAnsi="Times New Roman" w:cs="Times New Roman"/>
          <w:sz w:val="28"/>
          <w:szCs w:val="28"/>
        </w:rPr>
        <w:t>.</w:t>
      </w:r>
    </w:p>
    <w:p w:rsidR="00E72637" w:rsidRPr="00603787" w:rsidRDefault="00E72637" w:rsidP="00603787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787">
        <w:rPr>
          <w:rFonts w:ascii="Times New Roman" w:hAnsi="Times New Roman" w:cs="Times New Roman"/>
          <w:sz w:val="28"/>
          <w:szCs w:val="28"/>
        </w:rPr>
        <w:t>26. Затраты на приобретение средств подвижной связи</w:t>
      </w:r>
      <w:proofErr w:type="gramStart"/>
      <w:r w:rsidRPr="00603787">
        <w:rPr>
          <w:rFonts w:ascii="Times New Roman" w:hAnsi="Times New Roman" w:cs="Times New Roman"/>
          <w:sz w:val="28"/>
          <w:szCs w:val="28"/>
        </w:rPr>
        <w:t xml:space="preserve"> (</w:t>
      </w:r>
      <w:r w:rsidRPr="0060378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78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603787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F4704F" w:rsidRDefault="00E72637" w:rsidP="00E7263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2637" w:rsidRPr="00F4704F" w:rsidRDefault="00E72637" w:rsidP="00E72637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4704F">
        <w:rPr>
          <w:rFonts w:ascii="Times New Roman" w:hAnsi="Times New Roman" w:cs="Times New Roman"/>
          <w:noProof/>
          <w:color w:val="FF0000"/>
          <w:position w:val="-28"/>
          <w:sz w:val="28"/>
          <w:szCs w:val="28"/>
        </w:rPr>
        <w:drawing>
          <wp:inline distT="0" distB="0" distL="0" distR="0">
            <wp:extent cx="1621790" cy="431165"/>
            <wp:effectExtent l="0" t="0" r="0" b="698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04F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E72637" w:rsidRPr="00F4704F" w:rsidRDefault="00E72637" w:rsidP="00E7263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2637" w:rsidRPr="00FE4835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835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FE4835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835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83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</w:t>
      </w:r>
      <w:proofErr w:type="spellStart"/>
      <w:r w:rsidRPr="00FE483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FE4835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FE4835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FE483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E4835">
        <w:rPr>
          <w:rFonts w:ascii="Times New Roman" w:hAnsi="Times New Roman" w:cs="Times New Roman"/>
          <w:sz w:val="28"/>
          <w:szCs w:val="28"/>
        </w:rPr>
        <w:t>язи;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4D66BE">
        <w:rPr>
          <w:rFonts w:ascii="Times New Roman" w:hAnsi="Times New Roman" w:cs="Times New Roman"/>
          <w:sz w:val="28"/>
          <w:szCs w:val="28"/>
        </w:rPr>
        <w:t>Титовской</w:t>
      </w:r>
      <w:proofErr w:type="spellEnd"/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, определенными с учетом нормативов затрат на приобретение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язи.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27. Затраты на приобретение планшетных компьютеров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27175" cy="431165"/>
            <wp:effectExtent l="0" t="0" r="0" b="698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6875" cy="241300"/>
            <wp:effectExtent l="0" t="0" r="3175" b="635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4D66B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28. Затраты на приобретение оборудования по обеспечению 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35430" cy="431165"/>
            <wp:effectExtent l="0" t="0" r="7620" b="698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96875" cy="224155"/>
            <wp:effectExtent l="0" t="0" r="3175" b="444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29. Затраты на приобретение мониторов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3670" cy="431165"/>
            <wp:effectExtent l="0" t="0" r="5080" b="698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одного монитора для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2060" cy="431165"/>
            <wp:effectExtent l="0" t="0" r="0" b="698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системных блоков;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запасной части для вычислительной техники.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32. Затраты на приобретение магнитных и оптических носителей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94130" cy="431165"/>
            <wp:effectExtent l="0" t="0" r="1270" b="698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 xml:space="preserve">Польниковской </w:t>
      </w:r>
      <w:r w:rsidR="006032BA">
        <w:rPr>
          <w:rFonts w:ascii="Times New Roman" w:hAnsi="Times New Roman" w:cs="Times New Roman"/>
          <w:sz w:val="28"/>
          <w:szCs w:val="28"/>
        </w:rPr>
        <w:t>сельской администрации;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33.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957580" cy="241300"/>
            <wp:effectExtent l="0" t="0" r="0" b="635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4510" cy="431165"/>
            <wp:effectExtent l="0" t="0" r="0" b="698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 xml:space="preserve">Польниковской </w:t>
      </w:r>
      <w:r w:rsidR="006032BA">
        <w:rPr>
          <w:rFonts w:ascii="Times New Roman" w:hAnsi="Times New Roman" w:cs="Times New Roman"/>
          <w:sz w:val="28"/>
          <w:szCs w:val="28"/>
        </w:rPr>
        <w:t>сельской администрации.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35.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216025" cy="431165"/>
            <wp:effectExtent l="0" t="0" r="3175" b="698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запасной части.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36. Затраты на приобретение материальных запасов по обеспечению безопасности информации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49070" cy="431165"/>
            <wp:effectExtent l="0" t="0" r="0" b="698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79"/>
      <w:bookmarkEnd w:id="6"/>
      <w:r w:rsidRPr="007525CD">
        <w:rPr>
          <w:rFonts w:ascii="Times New Roman" w:hAnsi="Times New Roman" w:cs="Times New Roman"/>
          <w:sz w:val="28"/>
          <w:szCs w:val="28"/>
        </w:rPr>
        <w:t>II. Прочие затраты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7" w:name="Par381"/>
      <w:bookmarkEnd w:id="7"/>
      <w:r w:rsidRPr="007525CD">
        <w:rPr>
          <w:rFonts w:ascii="Times New Roman" w:hAnsi="Times New Roman" w:cs="Times New Roman"/>
          <w:sz w:val="28"/>
          <w:szCs w:val="28"/>
        </w:rPr>
        <w:t>Затраты на услуги связи,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отнесенные к затратам на услуги связи в рамках затрат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37. Затраты на услуги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59080" cy="259080"/>
            <wp:effectExtent l="0" t="0" r="7620" b="762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97255" cy="259080"/>
            <wp:effectExtent l="0" t="0" r="0" b="762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38. Затраты на оплату услуг почтовой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47445" cy="431165"/>
            <wp:effectExtent l="0" t="0" r="0" b="698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почтовых отправлений в год;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39. Затраты на оплату услуг специальной связи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66470" cy="224155"/>
            <wp:effectExtent l="0" t="0" r="5080" b="444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Par407"/>
      <w:bookmarkEnd w:id="8"/>
      <w:r w:rsidRPr="007525CD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40. Затраты по договору об оказании услуг перевозки (транспортировки) грузов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59205" cy="431165"/>
            <wp:effectExtent l="0" t="0" r="0" b="698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услуг перевозки (транспортировки) грузов;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услуги перевозки (транспортировки) груза.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41. Затраты на оплату услуг аренды транспортных средств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54835" cy="431165"/>
            <wp:effectExtent l="0" t="0" r="0" b="698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транспортных средств.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322A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, применяемыми при расчете нормативных затрат на приобретение служебного легкового автотранспорта, предусмотренными приложением N 2</w:t>
      </w:r>
      <w:r w:rsidR="00FE4835">
        <w:rPr>
          <w:rFonts w:ascii="Times New Roman" w:hAnsi="Times New Roman" w:cs="Times New Roman"/>
          <w:sz w:val="28"/>
          <w:szCs w:val="28"/>
        </w:rPr>
        <w:t xml:space="preserve"> </w:t>
      </w:r>
      <w:r w:rsidRPr="00C51726">
        <w:rPr>
          <w:rFonts w:ascii="Times New Roman" w:hAnsi="Times New Roman" w:cs="Times New Roman"/>
          <w:sz w:val="28"/>
          <w:szCs w:val="28"/>
        </w:rPr>
        <w:t>к настоящим Правилам;</w:t>
      </w:r>
      <w:proofErr w:type="gramEnd"/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42. Затраты на оплату разовых услуг пассажирских перевозок при проведении совещания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604645" cy="431165"/>
            <wp:effectExtent l="0" t="0" r="0" b="698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разовых услуг пассажирских перевозок;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разовой услуге;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разовой услуге.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43. Затраты на оплату проезда работника к месту нахождения учебного заведения и обратно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64970" cy="431165"/>
            <wp:effectExtent l="0" t="0" r="0" b="698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9" w:name="Par440"/>
      <w:bookmarkStart w:id="10" w:name="Par468"/>
      <w:bookmarkEnd w:id="9"/>
      <w:bookmarkEnd w:id="10"/>
      <w:r w:rsidRPr="007525CD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47. Затраты на коммунальные услуги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5540" cy="224155"/>
            <wp:effectExtent l="0" t="0" r="3810" b="444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48. Затраты на газоснабжение и иные виды топлива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3225" cy="431165"/>
            <wp:effectExtent l="0" t="0" r="3175" b="698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тариф на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49. Затраты на электроснабжение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16025" cy="431165"/>
            <wp:effectExtent l="0" t="0" r="3175" b="698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53. Затраты на оплату услуг внештатных сотрудников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23795" cy="431165"/>
            <wp:effectExtent l="0" t="0" r="0" b="698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5130" cy="224155"/>
            <wp:effectExtent l="0" t="0" r="0" b="444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1" w:name="Par531"/>
      <w:bookmarkEnd w:id="11"/>
      <w:r w:rsidRPr="007525CD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8F5AD6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54. Затраты на аренду помещений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F64740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34B5">
        <w:rPr>
          <w:rFonts w:ascii="Times New Roman" w:hAnsi="Times New Roman" w:cs="Times New Roman"/>
          <w:sz w:val="24"/>
          <w:szCs w:val="24"/>
        </w:rPr>
        <w:fldChar w:fldCharType="begin"/>
      </w:r>
      <w:r w:rsidR="00E72637" w:rsidRPr="00C434B5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E72637" w:rsidRPr="00C434B5">
        <w:rPr>
          <w:noProof/>
          <w:position w:val="-8"/>
        </w:rPr>
        <w:drawing>
          <wp:inline distT="0" distB="0" distL="0" distR="0">
            <wp:extent cx="2251710" cy="207010"/>
            <wp:effectExtent l="0" t="0" r="0" b="254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B5">
        <w:rPr>
          <w:rFonts w:ascii="Times New Roman" w:hAnsi="Times New Roman" w:cs="Times New Roman"/>
          <w:sz w:val="24"/>
          <w:szCs w:val="24"/>
        </w:rPr>
        <w:fldChar w:fldCharType="separate"/>
      </w:r>
      <w:r w:rsidR="00E72637" w:rsidRPr="00C434B5">
        <w:rPr>
          <w:noProof/>
          <w:position w:val="-8"/>
        </w:rPr>
        <w:drawing>
          <wp:inline distT="0" distB="0" distL="0" distR="0">
            <wp:extent cx="2251710" cy="207010"/>
            <wp:effectExtent l="0" t="0" r="0" b="254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B5">
        <w:rPr>
          <w:rFonts w:ascii="Times New Roman" w:hAnsi="Times New Roman" w:cs="Times New Roman"/>
          <w:sz w:val="24"/>
          <w:szCs w:val="24"/>
        </w:rPr>
        <w:fldChar w:fldCharType="end"/>
      </w:r>
      <w:r w:rsidR="00E72637"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BB2311" w:rsidRDefault="00F64740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DEC">
        <w:rPr>
          <w:rFonts w:ascii="Times New Roman" w:hAnsi="Times New Roman" w:cs="Times New Roman"/>
          <w:sz w:val="28"/>
          <w:szCs w:val="28"/>
        </w:rPr>
        <w:fldChar w:fldCharType="begin"/>
      </w:r>
      <w:r w:rsidR="00E72637" w:rsidRPr="009F4DEC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E72637" w:rsidRPr="009F4DE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93370" cy="207010"/>
            <wp:effectExtent l="0" t="0" r="0" b="254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DEC">
        <w:rPr>
          <w:rFonts w:ascii="Times New Roman" w:hAnsi="Times New Roman" w:cs="Times New Roman"/>
          <w:sz w:val="28"/>
          <w:szCs w:val="28"/>
        </w:rPr>
        <w:fldChar w:fldCharType="separate"/>
      </w:r>
      <w:r w:rsidR="00E72637" w:rsidRPr="009F4DEC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93370" cy="207010"/>
            <wp:effectExtent l="0" t="0" r="0" b="254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DEC">
        <w:rPr>
          <w:rFonts w:ascii="Times New Roman" w:hAnsi="Times New Roman" w:cs="Times New Roman"/>
          <w:sz w:val="28"/>
          <w:szCs w:val="28"/>
        </w:rPr>
        <w:fldChar w:fldCharType="end"/>
      </w:r>
      <w:r w:rsidR="00E72637">
        <w:rPr>
          <w:rFonts w:ascii="Times New Roman" w:hAnsi="Times New Roman" w:cs="Times New Roman"/>
          <w:sz w:val="28"/>
          <w:szCs w:val="28"/>
        </w:rPr>
        <w:t>-</w:t>
      </w:r>
      <w:r w:rsidR="00E72637" w:rsidRPr="00BB2311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="00E72637" w:rsidRPr="00BB231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72637" w:rsidRPr="00BB2311">
        <w:rPr>
          <w:rFonts w:ascii="Times New Roman" w:hAnsi="Times New Roman" w:cs="Times New Roman"/>
          <w:sz w:val="28"/>
          <w:szCs w:val="28"/>
        </w:rPr>
        <w:t xml:space="preserve">-го арендуемого помещения; 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31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</w:t>
      </w:r>
      <w:smartTag w:uri="urn:schemas-microsoft-com:office:smarttags" w:element="metricconverter">
        <w:smartTagPr>
          <w:attr w:name="ProductID" w:val="1 кв. метр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арендуемой площади;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арендуемой площади.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55. Затраты на аренду помещения (зала) для проведения совещания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7310" cy="431165"/>
            <wp:effectExtent l="0" t="0" r="0" b="698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</w:t>
      </w:r>
      <w:r w:rsidRPr="00520726">
        <w:rPr>
          <w:rFonts w:ascii="Times New Roman" w:hAnsi="Times New Roman" w:cs="Times New Roman"/>
          <w:sz w:val="28"/>
          <w:szCs w:val="28"/>
        </w:rPr>
        <w:t>суток (часов)</w:t>
      </w:r>
      <w:r w:rsidRPr="007525CD">
        <w:rPr>
          <w:rFonts w:ascii="Times New Roman" w:hAnsi="Times New Roman" w:cs="Times New Roman"/>
          <w:sz w:val="28"/>
          <w:szCs w:val="28"/>
        </w:rPr>
        <w:t xml:space="preserve"> аренды i-го помещения (зала);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</w:t>
      </w:r>
      <w:r w:rsidRPr="00520726">
        <w:rPr>
          <w:rFonts w:ascii="Times New Roman" w:hAnsi="Times New Roman" w:cs="Times New Roman"/>
          <w:sz w:val="28"/>
          <w:szCs w:val="28"/>
        </w:rPr>
        <w:t>сутки (в час).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56. Затраты на аренду оборудования для проведения совещания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73605" cy="431165"/>
            <wp:effectExtent l="0" t="0" r="0" b="698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2" w:name="Par559"/>
      <w:bookmarkEnd w:id="12"/>
      <w:r w:rsidRPr="007525CD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57. Затраты на содержание и техническое обслуживание помещений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002405" cy="241300"/>
            <wp:effectExtent l="0" t="0" r="0" b="635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24155" cy="224155"/>
            <wp:effectExtent l="0" t="0" r="4445" b="444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лифтов;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пожаротушения;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58. Затраты на закупку услуг управляющей компании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16405" cy="431165"/>
            <wp:effectExtent l="0" t="0" r="0" b="698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 в месяц;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0515" cy="241300"/>
            <wp:effectExtent l="0" t="0" r="0" b="635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2060" cy="431165"/>
            <wp:effectExtent l="0" t="0" r="0" b="698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обслуживаемых устройств в составе системы охранно-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тревожной сигнализации;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E72637" w:rsidRPr="00143F1B" w:rsidRDefault="00E72637" w:rsidP="00E726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7525C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43F1B">
        <w:rPr>
          <w:rFonts w:ascii="Times New Roman" w:hAnsi="Times New Roman"/>
          <w:sz w:val="28"/>
          <w:szCs w:val="28"/>
        </w:rPr>
        <w:t>Затраты на проведение текущего ремонта помещения (</w:t>
      </w:r>
      <w:r w:rsidRPr="00143F1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0515" cy="33655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F1B">
        <w:rPr>
          <w:rFonts w:ascii="Times New Roman" w:hAnsi="Times New Roman"/>
          <w:sz w:val="28"/>
          <w:szCs w:val="28"/>
        </w:rPr>
        <w:t xml:space="preserve">) определяются исходя из установленной государственным органом </w:t>
      </w:r>
      <w:r>
        <w:rPr>
          <w:rFonts w:ascii="Times New Roman" w:hAnsi="Times New Roman"/>
          <w:sz w:val="28"/>
          <w:szCs w:val="28"/>
        </w:rPr>
        <w:t>Брянской</w:t>
      </w:r>
      <w:r w:rsidRPr="00143F1B">
        <w:rPr>
          <w:rFonts w:ascii="Times New Roman" w:hAnsi="Times New Roman"/>
          <w:sz w:val="28"/>
          <w:szCs w:val="28"/>
        </w:rPr>
        <w:t xml:space="preserve"> области  нормы проведения ремонта</w:t>
      </w:r>
      <w:r>
        <w:rPr>
          <w:rFonts w:ascii="Times New Roman" w:hAnsi="Times New Roman"/>
          <w:sz w:val="28"/>
          <w:szCs w:val="28"/>
        </w:rPr>
        <w:t>,</w:t>
      </w:r>
      <w:r w:rsidR="00646640">
        <w:rPr>
          <w:rFonts w:ascii="Times New Roman" w:hAnsi="Times New Roman"/>
          <w:sz w:val="28"/>
          <w:szCs w:val="28"/>
        </w:rPr>
        <w:t xml:space="preserve"> </w:t>
      </w:r>
      <w:r w:rsidRPr="000E7561">
        <w:rPr>
          <w:rFonts w:ascii="Times New Roman" w:hAnsi="Times New Roman"/>
          <w:sz w:val="28"/>
          <w:szCs w:val="28"/>
        </w:rPr>
        <w:t xml:space="preserve">но не чаще 1 раза в 5 лет </w:t>
      </w:r>
      <w:r w:rsidRPr="00143F1B">
        <w:rPr>
          <w:rFonts w:ascii="Times New Roman" w:hAnsi="Times New Roman"/>
          <w:sz w:val="28"/>
          <w:szCs w:val="28"/>
        </w:rPr>
        <w:t xml:space="preserve">с учетом требований </w:t>
      </w:r>
      <w:hyperlink r:id="rId251" w:history="1">
        <w:r w:rsidRPr="00143F1B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143F1B">
        <w:rPr>
          <w:rFonts w:ascii="Times New Roman" w:hAnsi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143F1B">
        <w:rPr>
          <w:rFonts w:ascii="Times New Roman" w:hAnsi="Times New Roman"/>
          <w:sz w:val="28"/>
          <w:szCs w:val="28"/>
        </w:rPr>
        <w:t>р</w:t>
      </w:r>
      <w:proofErr w:type="spellEnd"/>
      <w:r w:rsidRPr="00143F1B">
        <w:rPr>
          <w:rFonts w:ascii="Times New Roman" w:hAnsi="Times New Roman"/>
          <w:sz w:val="28"/>
          <w:szCs w:val="28"/>
        </w:rPr>
        <w:t>), утвержденного приказом Государственного комитета по архитектуре и градостроительству при Госстрое СССР от</w:t>
      </w:r>
      <w:proofErr w:type="gramEnd"/>
      <w:r w:rsidRPr="00143F1B">
        <w:rPr>
          <w:rFonts w:ascii="Times New Roman" w:hAnsi="Times New Roman"/>
          <w:sz w:val="28"/>
          <w:szCs w:val="28"/>
        </w:rPr>
        <w:t xml:space="preserve"> 23 ноября 1988 года N 312,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7770" cy="431165"/>
            <wp:effectExtent l="0" t="0" r="0" b="698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9080" cy="241300"/>
            <wp:effectExtent l="0" t="0" r="7620" b="635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метра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площади i-го здания.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>. Затраты на содержание прилегающей территории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21790" cy="431165"/>
            <wp:effectExtent l="0" t="0" r="0" b="698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04EF1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закрепленной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прилегающей территории;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содержания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прилегающей территории в месяц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площади;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прилегающей территории в очередном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по обслуживанию и уборке помещения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75485" cy="431165"/>
            <wp:effectExtent l="0" t="0" r="5715" b="698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79730" cy="241300"/>
            <wp:effectExtent l="0" t="0" r="1270" b="635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вывоз твердых бытовых отходов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04265" cy="224155"/>
            <wp:effectExtent l="0" t="0" r="635" b="444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вывоза </w:t>
      </w:r>
      <w:smartTag w:uri="urn:schemas-microsoft-com:office:smarttags" w:element="metricconverter">
        <w:smartTagPr>
          <w:attr w:name="ProductID" w:val="1 куб. метра"/>
        </w:smartTagPr>
        <w:r w:rsidRPr="007525CD">
          <w:rPr>
            <w:rFonts w:ascii="Times New Roman" w:hAnsi="Times New Roman" w:cs="Times New Roman"/>
            <w:sz w:val="28"/>
            <w:szCs w:val="28"/>
          </w:rPr>
          <w:t>1 куб. метра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твердых бытовых отходов.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7525C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31165"/>
            <wp:effectExtent l="0" t="0" r="0" b="6985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7660" cy="224155"/>
            <wp:effectExtent l="0" t="0" r="0" b="444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ремонта 1 i-го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9395" cy="431165"/>
            <wp:effectExtent l="0" t="0" r="0" b="698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устройств в составе систем контроля и управления доступом;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2493010" cy="448310"/>
            <wp:effectExtent l="0" t="0" r="2540" b="889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31165" cy="241300"/>
            <wp:effectExtent l="0" t="0" r="6985" b="635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9730" cy="241300"/>
            <wp:effectExtent l="0" t="0" r="1270" b="635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805" cy="241300"/>
            <wp:effectExtent l="0" t="0" r="0" b="635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3" w:name="Par732"/>
      <w:bookmarkEnd w:id="13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25CD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в связи с командированием работников, заключаемым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со сторонними организациями, а также к затратам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коммунальные услуги, аренду помещений и оборудования,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содержание имущества в рамках прочих затрат и затратам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приобретение прочих работ и услуг в рамках затрат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типографских работ и услуг, включая приобретение периодических печатных изданий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4155"/>
            <wp:effectExtent l="0" t="0" r="9525" b="4445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836930" cy="241300"/>
            <wp:effectExtent l="0" t="0" r="1270" b="635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865" cy="224155"/>
            <wp:effectExtent l="0" t="0" r="635" b="444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164590" cy="431165"/>
            <wp:effectExtent l="0" t="0" r="0" b="698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приобретаемых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i-го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спецжурнала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4155" cy="241300"/>
            <wp:effectExtent l="0" t="0" r="4445" b="635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66975" cy="448310"/>
            <wp:effectExtent l="0" t="0" r="9525" b="889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22910" cy="241300"/>
            <wp:effectExtent l="0" t="0" r="0" b="635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70840" cy="241300"/>
            <wp:effectExtent l="0" t="0" r="0" b="635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7660" cy="241300"/>
            <wp:effectExtent l="0" t="0" r="0" b="635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4" w:name="Par823"/>
      <w:bookmarkEnd w:id="14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амках затрат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41300"/>
            <wp:effectExtent l="0" t="0" r="6350" b="635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19530" cy="241300"/>
            <wp:effectExtent l="0" t="0" r="0" b="635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19405" cy="224155"/>
            <wp:effectExtent l="0" t="0" r="4445" b="4445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транспортных средств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285240" cy="431165"/>
            <wp:effectExtent l="0" t="0" r="0" b="6985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транспортных сре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 xml:space="preserve">оответствии с нормативами </w:t>
      </w:r>
      <w:r w:rsidR="00F303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7525CD">
        <w:rPr>
          <w:rFonts w:ascii="Times New Roman" w:hAnsi="Times New Roman" w:cs="Times New Roman"/>
          <w:sz w:val="28"/>
          <w:szCs w:val="28"/>
        </w:rPr>
        <w:t xml:space="preserve">с учетом нормативов обеспечения функций </w:t>
      </w:r>
      <w:r w:rsidR="00F30317">
        <w:rPr>
          <w:rFonts w:ascii="Times New Roman" w:hAnsi="Times New Roman" w:cs="Times New Roman"/>
          <w:sz w:val="28"/>
          <w:szCs w:val="28"/>
        </w:rPr>
        <w:t>органами местного самоуправления Почепского района</w:t>
      </w:r>
      <w:r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 w:rsidR="00F303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7525CD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525CD">
        <w:rPr>
          <w:rFonts w:ascii="Times New Roman" w:hAnsi="Times New Roman" w:cs="Times New Roman"/>
          <w:sz w:val="28"/>
          <w:szCs w:val="28"/>
        </w:rPr>
        <w:t xml:space="preserve"> обеспечения функций </w:t>
      </w:r>
      <w:r w:rsidR="00FE4835" w:rsidRPr="00FE483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proofErr w:type="gramEnd"/>
      <w:r w:rsidR="00FE4835" w:rsidRPr="00FE4835">
        <w:rPr>
          <w:rFonts w:ascii="Times New Roman" w:hAnsi="Times New Roman" w:cs="Times New Roman"/>
          <w:sz w:val="28"/>
          <w:szCs w:val="28"/>
        </w:rPr>
        <w:t xml:space="preserve"> </w:t>
      </w:r>
      <w:r w:rsidR="0024269F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мебели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61465" cy="431165"/>
            <wp:effectExtent l="0" t="0" r="635" b="698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предметов мебели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4269F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0840" cy="224155"/>
            <wp:effectExtent l="0" t="0" r="0" b="444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</w:t>
      </w:r>
      <w:r w:rsidR="0051320F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4269F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систем кондиционирования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64590" cy="431165"/>
            <wp:effectExtent l="0" t="0" r="0" b="698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24155"/>
            <wp:effectExtent l="0" t="0" r="6350" b="444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систем кондиционирования;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5" w:name="Par857"/>
      <w:bookmarkEnd w:id="15"/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1300" cy="241300"/>
            <wp:effectExtent l="0" t="0" r="6350" b="635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41575" cy="241300"/>
            <wp:effectExtent l="0" t="0" r="0" b="635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бланочной продукции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>
            <wp:extent cx="2251710" cy="448310"/>
            <wp:effectExtent l="0" t="0" r="0" b="889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бланка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9405" cy="241300"/>
            <wp:effectExtent l="0" t="0" r="4445" b="635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1300"/>
            <wp:effectExtent l="0" t="0" r="1270" b="635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канцелярских принадлежностей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66595" cy="431165"/>
            <wp:effectExtent l="0" t="0" r="0" b="698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6875" cy="224155"/>
            <wp:effectExtent l="0" t="0" r="3175" b="444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нормативами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8416AD">
        <w:rPr>
          <w:rFonts w:ascii="Times New Roman" w:hAnsi="Times New Roman" w:cs="Times New Roman"/>
          <w:sz w:val="28"/>
          <w:szCs w:val="28"/>
        </w:rPr>
        <w:t xml:space="preserve">Польниковской </w:t>
      </w:r>
      <w:r w:rsidR="006032BA">
        <w:rPr>
          <w:rFonts w:ascii="Times New Roman" w:hAnsi="Times New Roman" w:cs="Times New Roman"/>
          <w:sz w:val="28"/>
          <w:szCs w:val="28"/>
        </w:rPr>
        <w:t xml:space="preserve">сельской администрации </w:t>
      </w:r>
      <w:r w:rsidRPr="007525CD">
        <w:rPr>
          <w:rFonts w:ascii="Times New Roman" w:hAnsi="Times New Roman" w:cs="Times New Roman"/>
          <w:sz w:val="28"/>
          <w:szCs w:val="28"/>
        </w:rPr>
        <w:t>в расчете на основного работника;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9080" cy="224155"/>
            <wp:effectExtent l="0" t="0" r="7620" b="444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</w:t>
      </w:r>
      <w:r w:rsidR="00FE4835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8416AD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4155" cy="224155"/>
            <wp:effectExtent l="0" t="0" r="4445" b="4445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85240" cy="431165"/>
            <wp:effectExtent l="0" t="0" r="0" b="698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4155"/>
            <wp:effectExtent l="0" t="0" r="1270" b="444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единицы хозяйственных товаров и принадлежностей в соответствии с нормативами </w:t>
      </w:r>
      <w:r w:rsidR="002E6AD7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8416AD">
        <w:rPr>
          <w:rFonts w:ascii="Times New Roman" w:hAnsi="Times New Roman" w:cs="Times New Roman"/>
          <w:sz w:val="28"/>
          <w:szCs w:val="28"/>
        </w:rPr>
        <w:t xml:space="preserve">Польниковской </w:t>
      </w:r>
      <w:r w:rsidR="006032BA">
        <w:rPr>
          <w:rFonts w:ascii="Times New Roman" w:hAnsi="Times New Roman" w:cs="Times New Roman"/>
          <w:sz w:val="28"/>
          <w:szCs w:val="28"/>
        </w:rPr>
        <w:t>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0515" cy="224155"/>
            <wp:effectExtent l="0" t="0" r="0" b="444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 w:rsidR="002E6AD7" w:rsidRPr="00FE483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8416AD">
        <w:rPr>
          <w:rFonts w:ascii="Times New Roman" w:hAnsi="Times New Roman" w:cs="Times New Roman"/>
          <w:sz w:val="28"/>
          <w:szCs w:val="28"/>
        </w:rPr>
        <w:t xml:space="preserve">Польниковской </w:t>
      </w:r>
      <w:r w:rsidR="006032BA">
        <w:rPr>
          <w:rFonts w:ascii="Times New Roman" w:hAnsi="Times New Roman" w:cs="Times New Roman"/>
          <w:sz w:val="28"/>
          <w:szCs w:val="28"/>
        </w:rPr>
        <w:t>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горюче-смазочных материалов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15160" cy="431165"/>
            <wp:effectExtent l="0" t="0" r="8890" b="698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7525CD">
          <w:rPr>
            <w:rFonts w:ascii="Times New Roman" w:hAnsi="Times New Roman" w:cs="Times New Roman"/>
            <w:sz w:val="28"/>
            <w:szCs w:val="28"/>
          </w:rPr>
          <w:t>100 километров</w:t>
        </w:r>
      </w:smartTag>
      <w:r w:rsidRPr="007525CD">
        <w:rPr>
          <w:rFonts w:ascii="Times New Roman" w:hAnsi="Times New Roman" w:cs="Times New Roman"/>
          <w:sz w:val="28"/>
          <w:szCs w:val="28"/>
        </w:rPr>
        <w:t xml:space="preserve"> пробега i-го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</w:t>
      </w:r>
      <w:smartTag w:uri="urn:schemas-microsoft-com:office:smarttags" w:element="metricconverter">
        <w:smartTagPr>
          <w:attr w:name="ProductID" w:val="2008 г"/>
        </w:smartTagPr>
        <w:r w:rsidRPr="007525C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7525CD">
        <w:rPr>
          <w:rFonts w:ascii="Times New Roman" w:hAnsi="Times New Roman" w:cs="Times New Roman"/>
          <w:sz w:val="28"/>
          <w:szCs w:val="28"/>
        </w:rPr>
        <w:t>. N АМ-23-р;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нормативов обеспечения функций </w:t>
      </w:r>
      <w:r w:rsidR="002E6AD7" w:rsidRPr="00FE483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proofErr w:type="gramEnd"/>
      <w:r w:rsidR="002E6AD7" w:rsidRPr="00FE4835">
        <w:rPr>
          <w:rFonts w:ascii="Times New Roman" w:hAnsi="Times New Roman" w:cs="Times New Roman"/>
          <w:sz w:val="28"/>
          <w:szCs w:val="28"/>
        </w:rPr>
        <w:t xml:space="preserve"> </w:t>
      </w:r>
      <w:r w:rsidR="008416AD">
        <w:rPr>
          <w:rFonts w:ascii="Times New Roman" w:hAnsi="Times New Roman" w:cs="Times New Roman"/>
          <w:sz w:val="28"/>
          <w:szCs w:val="28"/>
        </w:rPr>
        <w:t>Польниковской</w:t>
      </w:r>
      <w:r w:rsidR="006032B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7525CD">
        <w:rPr>
          <w:rFonts w:ascii="Times New Roman" w:hAnsi="Times New Roman" w:cs="Times New Roman"/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</w:t>
      </w:r>
      <w:r w:rsidRPr="007525CD">
        <w:rPr>
          <w:rFonts w:ascii="Times New Roman" w:hAnsi="Times New Roman" w:cs="Times New Roman"/>
          <w:sz w:val="28"/>
          <w:szCs w:val="28"/>
        </w:rPr>
        <w:lastRenderedPageBreak/>
        <w:t>предусмотренных приложением N 2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914"/>
      <w:bookmarkEnd w:id="16"/>
      <w:r w:rsidRPr="007525CD">
        <w:rPr>
          <w:rFonts w:ascii="Times New Roman" w:hAnsi="Times New Roman" w:cs="Times New Roman"/>
          <w:sz w:val="28"/>
          <w:szCs w:val="28"/>
        </w:rPr>
        <w:t>III. Затраты на капитальный ремонт</w:t>
      </w:r>
    </w:p>
    <w:p w:rsidR="00E72637" w:rsidRPr="007525CD" w:rsidRDefault="003249BA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72637" w:rsidRPr="007525CD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капитальный ремонт </w:t>
      </w:r>
      <w:r w:rsidR="003249BA">
        <w:rPr>
          <w:rFonts w:ascii="Times New Roman" w:hAnsi="Times New Roman" w:cs="Times New Roman"/>
          <w:sz w:val="28"/>
          <w:szCs w:val="28"/>
        </w:rPr>
        <w:t>муниципального</w:t>
      </w:r>
      <w:r w:rsidRPr="007525CD">
        <w:rPr>
          <w:rFonts w:ascii="Times New Roman" w:hAnsi="Times New Roman" w:cs="Times New Roman"/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72637" w:rsidRPr="007130E9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104. </w:t>
      </w:r>
      <w:proofErr w:type="gramStart"/>
      <w:r w:rsidRPr="007130E9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 и (или) государственным органом Брянской области,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25CD">
        <w:rPr>
          <w:rFonts w:ascii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далее-Федеральный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закон) </w:t>
      </w:r>
      <w:r w:rsidRPr="007525CD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 о градостроительной деятельности.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921"/>
      <w:bookmarkEnd w:id="17"/>
      <w:r w:rsidRPr="007525CD">
        <w:rPr>
          <w:rFonts w:ascii="Times New Roman" w:hAnsi="Times New Roman" w:cs="Times New Roman"/>
          <w:sz w:val="28"/>
          <w:szCs w:val="28"/>
        </w:rPr>
        <w:t>IV. Затраты на финансовое обеспечение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25CD">
        <w:rPr>
          <w:rFonts w:ascii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525CD">
        <w:rPr>
          <w:rFonts w:ascii="Times New Roman" w:hAnsi="Times New Roman" w:cs="Times New Roman"/>
          <w:sz w:val="28"/>
          <w:szCs w:val="28"/>
        </w:rPr>
        <w:t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929"/>
      <w:bookmarkEnd w:id="18"/>
      <w:r w:rsidRPr="007525CD">
        <w:rPr>
          <w:rFonts w:ascii="Times New Roman" w:hAnsi="Times New Roman" w:cs="Times New Roman"/>
          <w:sz w:val="28"/>
          <w:szCs w:val="28"/>
        </w:rPr>
        <w:t>V. Затраты на дополнительное профессиональное образование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7335" cy="224155"/>
            <wp:effectExtent l="0" t="0" r="0" b="444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7525C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405890" cy="431165"/>
            <wp:effectExtent l="0" t="0" r="3810" b="698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,</w:t>
      </w:r>
    </w:p>
    <w:p w:rsidR="00E72637" w:rsidRPr="007525CD" w:rsidRDefault="00E72637" w:rsidP="00E72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4805" cy="224155"/>
            <wp:effectExtent l="0" t="0" r="0" b="444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вид дополнительного профессионального образования;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9405" cy="224155"/>
            <wp:effectExtent l="0" t="0" r="4445" b="444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</w:t>
      </w:r>
      <w:proofErr w:type="spellStart"/>
      <w:r w:rsidRPr="007525C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7525CD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E72637" w:rsidRPr="007525CD" w:rsidRDefault="00E72637" w:rsidP="00E726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525CD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определяются в соответствии со статьей 22 Федерального закона.</w:t>
      </w:r>
    </w:p>
    <w:p w:rsidR="00E72637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944"/>
      <w:bookmarkEnd w:id="19"/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637" w:rsidRPr="007525CD" w:rsidRDefault="00E72637" w:rsidP="00E72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731C" w:rsidRDefault="0013731C" w:rsidP="001373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B17" w:rsidRDefault="00AC7B17"/>
    <w:p w:rsidR="00763E69" w:rsidRDefault="00763E69"/>
    <w:p w:rsidR="00763E69" w:rsidRDefault="00763E69"/>
    <w:p w:rsidR="00763E69" w:rsidRDefault="00763E69" w:rsidP="00811E95">
      <w:pPr>
        <w:spacing w:after="0"/>
      </w:pPr>
    </w:p>
    <w:sectPr w:rsidR="00763E69" w:rsidSect="00811E95">
      <w:pgSz w:w="11906" w:h="16838"/>
      <w:pgMar w:top="1134" w:right="851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1704CF4"/>
    <w:multiLevelType w:val="hybridMultilevel"/>
    <w:tmpl w:val="AC8264B0"/>
    <w:lvl w:ilvl="0" w:tplc="C3367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F95751D"/>
    <w:multiLevelType w:val="hybridMultilevel"/>
    <w:tmpl w:val="4940B244"/>
    <w:lvl w:ilvl="0" w:tplc="908A6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EA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BA67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A3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08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A61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366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67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D81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6E60B4"/>
    <w:multiLevelType w:val="hybridMultilevel"/>
    <w:tmpl w:val="B1FA49F8"/>
    <w:lvl w:ilvl="0" w:tplc="41081E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C0F1702"/>
    <w:multiLevelType w:val="hybridMultilevel"/>
    <w:tmpl w:val="F9A4C57A"/>
    <w:lvl w:ilvl="0" w:tplc="6C0EDE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31C"/>
    <w:rsid w:val="000B0D79"/>
    <w:rsid w:val="0013731C"/>
    <w:rsid w:val="001F52C4"/>
    <w:rsid w:val="0024269F"/>
    <w:rsid w:val="002D3301"/>
    <w:rsid w:val="002E6AD7"/>
    <w:rsid w:val="00321FB6"/>
    <w:rsid w:val="0032322A"/>
    <w:rsid w:val="003249BA"/>
    <w:rsid w:val="003C01E9"/>
    <w:rsid w:val="003E19E6"/>
    <w:rsid w:val="004D66BE"/>
    <w:rsid w:val="0051320F"/>
    <w:rsid w:val="005A73E1"/>
    <w:rsid w:val="006032BA"/>
    <w:rsid w:val="00603787"/>
    <w:rsid w:val="00646640"/>
    <w:rsid w:val="006D6FD5"/>
    <w:rsid w:val="00704EF1"/>
    <w:rsid w:val="007130E9"/>
    <w:rsid w:val="00741D4C"/>
    <w:rsid w:val="00763E69"/>
    <w:rsid w:val="00811E95"/>
    <w:rsid w:val="008416AD"/>
    <w:rsid w:val="00895D39"/>
    <w:rsid w:val="008D15A8"/>
    <w:rsid w:val="008E228F"/>
    <w:rsid w:val="008E7B71"/>
    <w:rsid w:val="00920DD2"/>
    <w:rsid w:val="00963893"/>
    <w:rsid w:val="00AC7B17"/>
    <w:rsid w:val="00B457FB"/>
    <w:rsid w:val="00C6140A"/>
    <w:rsid w:val="00D52FF2"/>
    <w:rsid w:val="00E56B0F"/>
    <w:rsid w:val="00E72637"/>
    <w:rsid w:val="00E73D55"/>
    <w:rsid w:val="00EC43B0"/>
    <w:rsid w:val="00F30317"/>
    <w:rsid w:val="00F54A3C"/>
    <w:rsid w:val="00F64740"/>
    <w:rsid w:val="00F92402"/>
    <w:rsid w:val="00F940B7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37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41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7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72637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72637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72637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72637"/>
    <w:rPr>
      <w:rFonts w:ascii="Calibri" w:eastAsia="Times New Roman" w:hAnsi="Calibri" w:cs="Times New Roman"/>
    </w:rPr>
  </w:style>
  <w:style w:type="character" w:styleId="a7">
    <w:name w:val="annotation reference"/>
    <w:uiPriority w:val="99"/>
    <w:semiHidden/>
    <w:unhideWhenUsed/>
    <w:rsid w:val="00E7263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2637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2637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2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2637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7263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2637"/>
    <w:rPr>
      <w:rFonts w:ascii="Segoe UI" w:eastAsia="Times New Roman" w:hAnsi="Segoe UI" w:cs="Segoe UI"/>
      <w:sz w:val="18"/>
      <w:szCs w:val="18"/>
    </w:rPr>
  </w:style>
  <w:style w:type="paragraph" w:customStyle="1" w:styleId="ae">
    <w:name w:val="Знак"/>
    <w:basedOn w:val="a"/>
    <w:rsid w:val="00E726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department-leader-name1">
    <w:name w:val="department-leader-name1"/>
    <w:rsid w:val="00E72637"/>
    <w:rPr>
      <w:b/>
    </w:rPr>
  </w:style>
  <w:style w:type="paragraph" w:styleId="af">
    <w:name w:val="Body Text"/>
    <w:basedOn w:val="a"/>
    <w:link w:val="af0"/>
    <w:semiHidden/>
    <w:rsid w:val="00E72637"/>
    <w:pPr>
      <w:spacing w:after="0" w:line="240" w:lineRule="auto"/>
      <w:ind w:right="53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E72637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wmf"/><Relationship Id="rId299" Type="http://schemas.openxmlformats.org/officeDocument/2006/relationships/image" Target="media/image295.wmf"/><Relationship Id="rId303" Type="http://schemas.openxmlformats.org/officeDocument/2006/relationships/image" Target="media/image299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image" Target="media/image60.wmf"/><Relationship Id="rId84" Type="http://schemas.openxmlformats.org/officeDocument/2006/relationships/image" Target="media/image81.wmf"/><Relationship Id="rId138" Type="http://schemas.openxmlformats.org/officeDocument/2006/relationships/image" Target="media/image135.wmf"/><Relationship Id="rId159" Type="http://schemas.openxmlformats.org/officeDocument/2006/relationships/image" Target="media/image156.wmf"/><Relationship Id="rId324" Type="http://schemas.openxmlformats.org/officeDocument/2006/relationships/image" Target="media/image320.wmf"/><Relationship Id="rId170" Type="http://schemas.openxmlformats.org/officeDocument/2006/relationships/image" Target="media/image167.wmf"/><Relationship Id="rId191" Type="http://schemas.openxmlformats.org/officeDocument/2006/relationships/image" Target="media/image188.wmf"/><Relationship Id="rId205" Type="http://schemas.openxmlformats.org/officeDocument/2006/relationships/image" Target="media/image202.wmf"/><Relationship Id="rId226" Type="http://schemas.openxmlformats.org/officeDocument/2006/relationships/image" Target="media/image223.wmf"/><Relationship Id="rId247" Type="http://schemas.openxmlformats.org/officeDocument/2006/relationships/image" Target="media/image244.wmf"/><Relationship Id="rId107" Type="http://schemas.openxmlformats.org/officeDocument/2006/relationships/image" Target="media/image104.wmf"/><Relationship Id="rId268" Type="http://schemas.openxmlformats.org/officeDocument/2006/relationships/image" Target="media/image264.wmf"/><Relationship Id="rId289" Type="http://schemas.openxmlformats.org/officeDocument/2006/relationships/image" Target="media/image285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50.wmf"/><Relationship Id="rId74" Type="http://schemas.openxmlformats.org/officeDocument/2006/relationships/image" Target="media/image71.wmf"/><Relationship Id="rId128" Type="http://schemas.openxmlformats.org/officeDocument/2006/relationships/image" Target="media/image125.wmf"/><Relationship Id="rId149" Type="http://schemas.openxmlformats.org/officeDocument/2006/relationships/image" Target="media/image146.wmf"/><Relationship Id="rId314" Type="http://schemas.openxmlformats.org/officeDocument/2006/relationships/image" Target="media/image310.wmf"/><Relationship Id="rId335" Type="http://schemas.openxmlformats.org/officeDocument/2006/relationships/image" Target="media/image331.wmf"/><Relationship Id="rId5" Type="http://schemas.openxmlformats.org/officeDocument/2006/relationships/image" Target="media/image2.wmf"/><Relationship Id="rId95" Type="http://schemas.openxmlformats.org/officeDocument/2006/relationships/image" Target="media/image92.wmf"/><Relationship Id="rId160" Type="http://schemas.openxmlformats.org/officeDocument/2006/relationships/image" Target="media/image157.wmf"/><Relationship Id="rId181" Type="http://schemas.openxmlformats.org/officeDocument/2006/relationships/image" Target="media/image178.wmf"/><Relationship Id="rId216" Type="http://schemas.openxmlformats.org/officeDocument/2006/relationships/image" Target="media/image213.png"/><Relationship Id="rId237" Type="http://schemas.openxmlformats.org/officeDocument/2006/relationships/image" Target="media/image234.wmf"/><Relationship Id="rId258" Type="http://schemas.openxmlformats.org/officeDocument/2006/relationships/image" Target="media/image254.wmf"/><Relationship Id="rId279" Type="http://schemas.openxmlformats.org/officeDocument/2006/relationships/image" Target="media/image275.wmf"/><Relationship Id="rId22" Type="http://schemas.openxmlformats.org/officeDocument/2006/relationships/image" Target="media/image19.wmf"/><Relationship Id="rId43" Type="http://schemas.openxmlformats.org/officeDocument/2006/relationships/image" Target="media/image40.wmf"/><Relationship Id="rId64" Type="http://schemas.openxmlformats.org/officeDocument/2006/relationships/image" Target="media/image61.wmf"/><Relationship Id="rId118" Type="http://schemas.openxmlformats.org/officeDocument/2006/relationships/image" Target="media/image115.wmf"/><Relationship Id="rId139" Type="http://schemas.openxmlformats.org/officeDocument/2006/relationships/image" Target="media/image136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25" Type="http://schemas.openxmlformats.org/officeDocument/2006/relationships/image" Target="media/image321.wmf"/><Relationship Id="rId85" Type="http://schemas.openxmlformats.org/officeDocument/2006/relationships/image" Target="media/image82.wmf"/><Relationship Id="rId150" Type="http://schemas.openxmlformats.org/officeDocument/2006/relationships/image" Target="media/image147.wmf"/><Relationship Id="rId171" Type="http://schemas.openxmlformats.org/officeDocument/2006/relationships/image" Target="media/image168.wmf"/><Relationship Id="rId192" Type="http://schemas.openxmlformats.org/officeDocument/2006/relationships/image" Target="media/image189.wmf"/><Relationship Id="rId206" Type="http://schemas.openxmlformats.org/officeDocument/2006/relationships/image" Target="media/image203.wmf"/><Relationship Id="rId227" Type="http://schemas.openxmlformats.org/officeDocument/2006/relationships/image" Target="media/image224.wmf"/><Relationship Id="rId248" Type="http://schemas.openxmlformats.org/officeDocument/2006/relationships/image" Target="media/image245.wmf"/><Relationship Id="rId269" Type="http://schemas.openxmlformats.org/officeDocument/2006/relationships/image" Target="media/image265.wmf"/><Relationship Id="rId12" Type="http://schemas.openxmlformats.org/officeDocument/2006/relationships/image" Target="media/image9.wmf"/><Relationship Id="rId33" Type="http://schemas.openxmlformats.org/officeDocument/2006/relationships/image" Target="media/image30.wmf"/><Relationship Id="rId108" Type="http://schemas.openxmlformats.org/officeDocument/2006/relationships/image" Target="media/image105.wmf"/><Relationship Id="rId129" Type="http://schemas.openxmlformats.org/officeDocument/2006/relationships/image" Target="media/image126.wmf"/><Relationship Id="rId280" Type="http://schemas.openxmlformats.org/officeDocument/2006/relationships/image" Target="media/image276.wmf"/><Relationship Id="rId315" Type="http://schemas.openxmlformats.org/officeDocument/2006/relationships/image" Target="media/image311.wmf"/><Relationship Id="rId336" Type="http://schemas.openxmlformats.org/officeDocument/2006/relationships/image" Target="media/image332.wmf"/><Relationship Id="rId54" Type="http://schemas.openxmlformats.org/officeDocument/2006/relationships/image" Target="media/image51.wmf"/><Relationship Id="rId75" Type="http://schemas.openxmlformats.org/officeDocument/2006/relationships/image" Target="media/image72.wmf"/><Relationship Id="rId96" Type="http://schemas.openxmlformats.org/officeDocument/2006/relationships/image" Target="media/image93.wmf"/><Relationship Id="rId140" Type="http://schemas.openxmlformats.org/officeDocument/2006/relationships/image" Target="media/image137.wmf"/><Relationship Id="rId161" Type="http://schemas.openxmlformats.org/officeDocument/2006/relationships/image" Target="media/image158.wmf"/><Relationship Id="rId182" Type="http://schemas.openxmlformats.org/officeDocument/2006/relationships/image" Target="media/image179.wmf"/><Relationship Id="rId217" Type="http://schemas.openxmlformats.org/officeDocument/2006/relationships/image" Target="media/image214.wmf"/><Relationship Id="rId6" Type="http://schemas.openxmlformats.org/officeDocument/2006/relationships/image" Target="media/image3.wmf"/><Relationship Id="rId238" Type="http://schemas.openxmlformats.org/officeDocument/2006/relationships/image" Target="media/image235.wmf"/><Relationship Id="rId259" Type="http://schemas.openxmlformats.org/officeDocument/2006/relationships/image" Target="media/image255.wmf"/><Relationship Id="rId23" Type="http://schemas.openxmlformats.org/officeDocument/2006/relationships/image" Target="media/image20.wmf"/><Relationship Id="rId119" Type="http://schemas.openxmlformats.org/officeDocument/2006/relationships/image" Target="media/image116.wmf"/><Relationship Id="rId270" Type="http://schemas.openxmlformats.org/officeDocument/2006/relationships/image" Target="media/image266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26" Type="http://schemas.openxmlformats.org/officeDocument/2006/relationships/image" Target="media/image322.wmf"/><Relationship Id="rId44" Type="http://schemas.openxmlformats.org/officeDocument/2006/relationships/image" Target="media/image41.wmf"/><Relationship Id="rId65" Type="http://schemas.openxmlformats.org/officeDocument/2006/relationships/image" Target="media/image62.wmf"/><Relationship Id="rId86" Type="http://schemas.openxmlformats.org/officeDocument/2006/relationships/image" Target="media/image83.wmf"/><Relationship Id="rId130" Type="http://schemas.openxmlformats.org/officeDocument/2006/relationships/image" Target="media/image127.wmf"/><Relationship Id="rId151" Type="http://schemas.openxmlformats.org/officeDocument/2006/relationships/image" Target="media/image148.wmf"/><Relationship Id="rId172" Type="http://schemas.openxmlformats.org/officeDocument/2006/relationships/image" Target="media/image169.wmf"/><Relationship Id="rId193" Type="http://schemas.openxmlformats.org/officeDocument/2006/relationships/image" Target="media/image190.wmf"/><Relationship Id="rId207" Type="http://schemas.openxmlformats.org/officeDocument/2006/relationships/image" Target="media/image204.wmf"/><Relationship Id="rId228" Type="http://schemas.openxmlformats.org/officeDocument/2006/relationships/image" Target="media/image225.wmf"/><Relationship Id="rId249" Type="http://schemas.openxmlformats.org/officeDocument/2006/relationships/image" Target="media/image246.wmf"/><Relationship Id="rId13" Type="http://schemas.openxmlformats.org/officeDocument/2006/relationships/image" Target="media/image10.wmf"/><Relationship Id="rId109" Type="http://schemas.openxmlformats.org/officeDocument/2006/relationships/image" Target="media/image106.wmf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16" Type="http://schemas.openxmlformats.org/officeDocument/2006/relationships/image" Target="media/image312.wmf"/><Relationship Id="rId337" Type="http://schemas.openxmlformats.org/officeDocument/2006/relationships/image" Target="media/image333.wmf"/><Relationship Id="rId34" Type="http://schemas.openxmlformats.org/officeDocument/2006/relationships/image" Target="media/image31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20" Type="http://schemas.openxmlformats.org/officeDocument/2006/relationships/image" Target="media/image117.wmf"/><Relationship Id="rId141" Type="http://schemas.openxmlformats.org/officeDocument/2006/relationships/image" Target="media/image138.wmf"/><Relationship Id="rId7" Type="http://schemas.openxmlformats.org/officeDocument/2006/relationships/image" Target="media/image4.wmf"/><Relationship Id="rId162" Type="http://schemas.openxmlformats.org/officeDocument/2006/relationships/image" Target="media/image159.wmf"/><Relationship Id="rId183" Type="http://schemas.openxmlformats.org/officeDocument/2006/relationships/image" Target="media/image180.wmf"/><Relationship Id="rId218" Type="http://schemas.openxmlformats.org/officeDocument/2006/relationships/image" Target="media/image215.wmf"/><Relationship Id="rId239" Type="http://schemas.openxmlformats.org/officeDocument/2006/relationships/image" Target="media/image236.wmf"/><Relationship Id="rId250" Type="http://schemas.openxmlformats.org/officeDocument/2006/relationships/image" Target="media/image247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24" Type="http://schemas.openxmlformats.org/officeDocument/2006/relationships/image" Target="media/image21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31" Type="http://schemas.openxmlformats.org/officeDocument/2006/relationships/image" Target="media/image128.wmf"/><Relationship Id="rId327" Type="http://schemas.openxmlformats.org/officeDocument/2006/relationships/image" Target="media/image323.wmf"/><Relationship Id="rId152" Type="http://schemas.openxmlformats.org/officeDocument/2006/relationships/image" Target="media/image149.wmf"/><Relationship Id="rId173" Type="http://schemas.openxmlformats.org/officeDocument/2006/relationships/image" Target="media/image170.wmf"/><Relationship Id="rId194" Type="http://schemas.openxmlformats.org/officeDocument/2006/relationships/image" Target="media/image191.wmf"/><Relationship Id="rId208" Type="http://schemas.openxmlformats.org/officeDocument/2006/relationships/image" Target="media/image205.wmf"/><Relationship Id="rId229" Type="http://schemas.openxmlformats.org/officeDocument/2006/relationships/image" Target="media/image226.wmf"/><Relationship Id="rId457" Type="http://schemas.microsoft.com/office/2007/relationships/stylesWithEffects" Target="stylesWithEffects.xml"/><Relationship Id="rId240" Type="http://schemas.openxmlformats.org/officeDocument/2006/relationships/image" Target="media/image237.wmf"/><Relationship Id="rId261" Type="http://schemas.openxmlformats.org/officeDocument/2006/relationships/image" Target="media/image257.wmf"/><Relationship Id="rId14" Type="http://schemas.openxmlformats.org/officeDocument/2006/relationships/image" Target="media/image11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282" Type="http://schemas.openxmlformats.org/officeDocument/2006/relationships/image" Target="media/image278.wmf"/><Relationship Id="rId317" Type="http://schemas.openxmlformats.org/officeDocument/2006/relationships/image" Target="media/image313.wmf"/><Relationship Id="rId338" Type="http://schemas.openxmlformats.org/officeDocument/2006/relationships/image" Target="media/image334.wmf"/><Relationship Id="rId8" Type="http://schemas.openxmlformats.org/officeDocument/2006/relationships/image" Target="media/image5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image" Target="media/image139.wmf"/><Relationship Id="rId163" Type="http://schemas.openxmlformats.org/officeDocument/2006/relationships/image" Target="media/image160.wmf"/><Relationship Id="rId184" Type="http://schemas.openxmlformats.org/officeDocument/2006/relationships/image" Target="media/image181.wmf"/><Relationship Id="rId219" Type="http://schemas.openxmlformats.org/officeDocument/2006/relationships/image" Target="media/image216.wmf"/><Relationship Id="rId230" Type="http://schemas.openxmlformats.org/officeDocument/2006/relationships/image" Target="media/image227.wmf"/><Relationship Id="rId251" Type="http://schemas.openxmlformats.org/officeDocument/2006/relationships/hyperlink" Target="consultantplus://offline/ref=D22F94FBB32D1511E3323C372A1FA1C8F27A89F48D171DD88089E7A32C2724EC356A2F85AE9E67hC42O" TargetMode="Externa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137" Type="http://schemas.openxmlformats.org/officeDocument/2006/relationships/image" Target="media/image134.wmf"/><Relationship Id="rId158" Type="http://schemas.openxmlformats.org/officeDocument/2006/relationships/image" Target="media/image155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2" Type="http://schemas.openxmlformats.org/officeDocument/2006/relationships/image" Target="media/image298.wmf"/><Relationship Id="rId307" Type="http://schemas.openxmlformats.org/officeDocument/2006/relationships/image" Target="media/image303.wmf"/><Relationship Id="rId323" Type="http://schemas.openxmlformats.org/officeDocument/2006/relationships/image" Target="media/image319.wmf"/><Relationship Id="rId328" Type="http://schemas.openxmlformats.org/officeDocument/2006/relationships/image" Target="media/image32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3" Type="http://schemas.openxmlformats.org/officeDocument/2006/relationships/image" Target="media/image150.wmf"/><Relationship Id="rId174" Type="http://schemas.openxmlformats.org/officeDocument/2006/relationships/image" Target="media/image171.wmf"/><Relationship Id="rId179" Type="http://schemas.openxmlformats.org/officeDocument/2006/relationships/image" Target="media/image176.wmf"/><Relationship Id="rId195" Type="http://schemas.openxmlformats.org/officeDocument/2006/relationships/image" Target="media/image192.wmf"/><Relationship Id="rId209" Type="http://schemas.openxmlformats.org/officeDocument/2006/relationships/image" Target="media/image206.wmf"/><Relationship Id="rId190" Type="http://schemas.openxmlformats.org/officeDocument/2006/relationships/image" Target="media/image187.wmf"/><Relationship Id="rId204" Type="http://schemas.openxmlformats.org/officeDocument/2006/relationships/image" Target="media/image201.wmf"/><Relationship Id="rId220" Type="http://schemas.openxmlformats.org/officeDocument/2006/relationships/image" Target="media/image217.wmf"/><Relationship Id="rId225" Type="http://schemas.openxmlformats.org/officeDocument/2006/relationships/image" Target="media/image222.wmf"/><Relationship Id="rId241" Type="http://schemas.openxmlformats.org/officeDocument/2006/relationships/image" Target="media/image238.wmf"/><Relationship Id="rId246" Type="http://schemas.openxmlformats.org/officeDocument/2006/relationships/image" Target="media/image243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27" Type="http://schemas.openxmlformats.org/officeDocument/2006/relationships/image" Target="media/image124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313" Type="http://schemas.openxmlformats.org/officeDocument/2006/relationships/image" Target="media/image309.wmf"/><Relationship Id="rId318" Type="http://schemas.openxmlformats.org/officeDocument/2006/relationships/image" Target="media/image314.wmf"/><Relationship Id="rId339" Type="http://schemas.openxmlformats.org/officeDocument/2006/relationships/image" Target="media/image335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43" Type="http://schemas.openxmlformats.org/officeDocument/2006/relationships/image" Target="media/image140.wmf"/><Relationship Id="rId148" Type="http://schemas.openxmlformats.org/officeDocument/2006/relationships/image" Target="media/image145.wmf"/><Relationship Id="rId164" Type="http://schemas.openxmlformats.org/officeDocument/2006/relationships/image" Target="media/image161.wmf"/><Relationship Id="rId169" Type="http://schemas.openxmlformats.org/officeDocument/2006/relationships/image" Target="media/image166.wmf"/><Relationship Id="rId185" Type="http://schemas.openxmlformats.org/officeDocument/2006/relationships/image" Target="media/image182.wmf"/><Relationship Id="rId334" Type="http://schemas.openxmlformats.org/officeDocument/2006/relationships/image" Target="media/image330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80" Type="http://schemas.openxmlformats.org/officeDocument/2006/relationships/image" Target="media/image177.wmf"/><Relationship Id="rId210" Type="http://schemas.openxmlformats.org/officeDocument/2006/relationships/image" Target="media/image207.wmf"/><Relationship Id="rId215" Type="http://schemas.openxmlformats.org/officeDocument/2006/relationships/image" Target="media/image212.png"/><Relationship Id="rId236" Type="http://schemas.openxmlformats.org/officeDocument/2006/relationships/image" Target="media/image233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26" Type="http://schemas.openxmlformats.org/officeDocument/2006/relationships/image" Target="media/image23.wmf"/><Relationship Id="rId231" Type="http://schemas.openxmlformats.org/officeDocument/2006/relationships/image" Target="media/image228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329" Type="http://schemas.openxmlformats.org/officeDocument/2006/relationships/image" Target="media/image325.wmf"/><Relationship Id="rId47" Type="http://schemas.openxmlformats.org/officeDocument/2006/relationships/image" Target="media/image44.wmf"/><Relationship Id="rId68" Type="http://schemas.openxmlformats.org/officeDocument/2006/relationships/image" Target="media/image65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54" Type="http://schemas.openxmlformats.org/officeDocument/2006/relationships/image" Target="media/image151.wmf"/><Relationship Id="rId175" Type="http://schemas.openxmlformats.org/officeDocument/2006/relationships/image" Target="media/image172.wmf"/><Relationship Id="rId340" Type="http://schemas.openxmlformats.org/officeDocument/2006/relationships/image" Target="media/image336.wmf"/><Relationship Id="rId196" Type="http://schemas.openxmlformats.org/officeDocument/2006/relationships/image" Target="media/image193.wmf"/><Relationship Id="rId200" Type="http://schemas.openxmlformats.org/officeDocument/2006/relationships/image" Target="media/image197.wmf"/><Relationship Id="rId16" Type="http://schemas.openxmlformats.org/officeDocument/2006/relationships/image" Target="media/image13.wmf"/><Relationship Id="rId221" Type="http://schemas.openxmlformats.org/officeDocument/2006/relationships/image" Target="media/image218.wmf"/><Relationship Id="rId242" Type="http://schemas.openxmlformats.org/officeDocument/2006/relationships/image" Target="media/image239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19" Type="http://schemas.openxmlformats.org/officeDocument/2006/relationships/image" Target="media/image315.wmf"/><Relationship Id="rId37" Type="http://schemas.openxmlformats.org/officeDocument/2006/relationships/image" Target="media/image34.wmf"/><Relationship Id="rId58" Type="http://schemas.openxmlformats.org/officeDocument/2006/relationships/image" Target="media/image55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44" Type="http://schemas.openxmlformats.org/officeDocument/2006/relationships/image" Target="media/image141.wmf"/><Relationship Id="rId330" Type="http://schemas.openxmlformats.org/officeDocument/2006/relationships/image" Target="media/image326.wmf"/><Relationship Id="rId90" Type="http://schemas.openxmlformats.org/officeDocument/2006/relationships/image" Target="media/image87.wmf"/><Relationship Id="rId165" Type="http://schemas.openxmlformats.org/officeDocument/2006/relationships/image" Target="media/image162.wmf"/><Relationship Id="rId186" Type="http://schemas.openxmlformats.org/officeDocument/2006/relationships/image" Target="media/image183.wmf"/><Relationship Id="rId211" Type="http://schemas.openxmlformats.org/officeDocument/2006/relationships/image" Target="media/image208.wmf"/><Relationship Id="rId232" Type="http://schemas.openxmlformats.org/officeDocument/2006/relationships/image" Target="media/image229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34" Type="http://schemas.openxmlformats.org/officeDocument/2006/relationships/image" Target="media/image131.wmf"/><Relationship Id="rId320" Type="http://schemas.openxmlformats.org/officeDocument/2006/relationships/image" Target="media/image316.wmf"/><Relationship Id="rId80" Type="http://schemas.openxmlformats.org/officeDocument/2006/relationships/image" Target="media/image77.wmf"/><Relationship Id="rId155" Type="http://schemas.openxmlformats.org/officeDocument/2006/relationships/image" Target="media/image152.wmf"/><Relationship Id="rId176" Type="http://schemas.openxmlformats.org/officeDocument/2006/relationships/image" Target="media/image173.wmf"/><Relationship Id="rId197" Type="http://schemas.openxmlformats.org/officeDocument/2006/relationships/image" Target="media/image194.wmf"/><Relationship Id="rId341" Type="http://schemas.openxmlformats.org/officeDocument/2006/relationships/image" Target="media/image337.wmf"/><Relationship Id="rId201" Type="http://schemas.openxmlformats.org/officeDocument/2006/relationships/image" Target="media/image198.wmf"/><Relationship Id="rId222" Type="http://schemas.openxmlformats.org/officeDocument/2006/relationships/image" Target="media/image219.wmf"/><Relationship Id="rId243" Type="http://schemas.openxmlformats.org/officeDocument/2006/relationships/image" Target="media/image240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24" Type="http://schemas.openxmlformats.org/officeDocument/2006/relationships/image" Target="media/image121.wmf"/><Relationship Id="rId310" Type="http://schemas.openxmlformats.org/officeDocument/2006/relationships/image" Target="media/image306.wmf"/><Relationship Id="rId70" Type="http://schemas.openxmlformats.org/officeDocument/2006/relationships/image" Target="media/image67.wmf"/><Relationship Id="rId91" Type="http://schemas.openxmlformats.org/officeDocument/2006/relationships/image" Target="media/image88.wmf"/><Relationship Id="rId145" Type="http://schemas.openxmlformats.org/officeDocument/2006/relationships/image" Target="media/image142.wmf"/><Relationship Id="rId166" Type="http://schemas.openxmlformats.org/officeDocument/2006/relationships/image" Target="media/image163.wmf"/><Relationship Id="rId187" Type="http://schemas.openxmlformats.org/officeDocument/2006/relationships/image" Target="media/image184.wmf"/><Relationship Id="rId331" Type="http://schemas.openxmlformats.org/officeDocument/2006/relationships/image" Target="media/image327.wmf"/><Relationship Id="rId1" Type="http://schemas.openxmlformats.org/officeDocument/2006/relationships/numbering" Target="numbering.xml"/><Relationship Id="rId212" Type="http://schemas.openxmlformats.org/officeDocument/2006/relationships/image" Target="media/image209.wmf"/><Relationship Id="rId233" Type="http://schemas.openxmlformats.org/officeDocument/2006/relationships/image" Target="media/image230.wmf"/><Relationship Id="rId254" Type="http://schemas.openxmlformats.org/officeDocument/2006/relationships/image" Target="media/image250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60" Type="http://schemas.openxmlformats.org/officeDocument/2006/relationships/image" Target="media/image57.wmf"/><Relationship Id="rId81" Type="http://schemas.openxmlformats.org/officeDocument/2006/relationships/image" Target="media/image78.wmf"/><Relationship Id="rId135" Type="http://schemas.openxmlformats.org/officeDocument/2006/relationships/image" Target="media/image132.wmf"/><Relationship Id="rId156" Type="http://schemas.openxmlformats.org/officeDocument/2006/relationships/image" Target="media/image153.wmf"/><Relationship Id="rId177" Type="http://schemas.openxmlformats.org/officeDocument/2006/relationships/image" Target="media/image174.wmf"/><Relationship Id="rId198" Type="http://schemas.openxmlformats.org/officeDocument/2006/relationships/image" Target="media/image195.wmf"/><Relationship Id="rId321" Type="http://schemas.openxmlformats.org/officeDocument/2006/relationships/image" Target="media/image317.wmf"/><Relationship Id="rId342" Type="http://schemas.openxmlformats.org/officeDocument/2006/relationships/fontTable" Target="fontTable.xml"/><Relationship Id="rId202" Type="http://schemas.openxmlformats.org/officeDocument/2006/relationships/image" Target="media/image199.wmf"/><Relationship Id="rId223" Type="http://schemas.openxmlformats.org/officeDocument/2006/relationships/image" Target="media/image220.wmf"/><Relationship Id="rId244" Type="http://schemas.openxmlformats.org/officeDocument/2006/relationships/image" Target="media/image241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7.wmf"/><Relationship Id="rId104" Type="http://schemas.openxmlformats.org/officeDocument/2006/relationships/image" Target="media/image101.wmf"/><Relationship Id="rId125" Type="http://schemas.openxmlformats.org/officeDocument/2006/relationships/image" Target="media/image122.wmf"/><Relationship Id="rId146" Type="http://schemas.openxmlformats.org/officeDocument/2006/relationships/image" Target="media/image143.wmf"/><Relationship Id="rId167" Type="http://schemas.openxmlformats.org/officeDocument/2006/relationships/image" Target="media/image164.wmf"/><Relationship Id="rId188" Type="http://schemas.openxmlformats.org/officeDocument/2006/relationships/image" Target="media/image185.wmf"/><Relationship Id="rId311" Type="http://schemas.openxmlformats.org/officeDocument/2006/relationships/image" Target="media/image307.wmf"/><Relationship Id="rId332" Type="http://schemas.openxmlformats.org/officeDocument/2006/relationships/image" Target="media/image328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13" Type="http://schemas.openxmlformats.org/officeDocument/2006/relationships/image" Target="media/image210.wmf"/><Relationship Id="rId234" Type="http://schemas.openxmlformats.org/officeDocument/2006/relationships/image" Target="media/image231.wmf"/><Relationship Id="rId2" Type="http://schemas.openxmlformats.org/officeDocument/2006/relationships/styles" Target="styles.xml"/><Relationship Id="rId29" Type="http://schemas.openxmlformats.org/officeDocument/2006/relationships/image" Target="media/image26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0" Type="http://schemas.openxmlformats.org/officeDocument/2006/relationships/image" Target="media/image37.wmf"/><Relationship Id="rId115" Type="http://schemas.openxmlformats.org/officeDocument/2006/relationships/image" Target="media/image112.wmf"/><Relationship Id="rId136" Type="http://schemas.openxmlformats.org/officeDocument/2006/relationships/image" Target="media/image133.wmf"/><Relationship Id="rId157" Type="http://schemas.openxmlformats.org/officeDocument/2006/relationships/image" Target="media/image154.wmf"/><Relationship Id="rId178" Type="http://schemas.openxmlformats.org/officeDocument/2006/relationships/image" Target="media/image175.wmf"/><Relationship Id="rId301" Type="http://schemas.openxmlformats.org/officeDocument/2006/relationships/image" Target="media/image297.wmf"/><Relationship Id="rId322" Type="http://schemas.openxmlformats.org/officeDocument/2006/relationships/image" Target="media/image318.wmf"/><Relationship Id="rId343" Type="http://schemas.openxmlformats.org/officeDocument/2006/relationships/theme" Target="theme/theme1.xml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9" Type="http://schemas.openxmlformats.org/officeDocument/2006/relationships/image" Target="media/image196.wmf"/><Relationship Id="rId203" Type="http://schemas.openxmlformats.org/officeDocument/2006/relationships/image" Target="media/image200.wmf"/><Relationship Id="rId19" Type="http://schemas.openxmlformats.org/officeDocument/2006/relationships/image" Target="media/image16.wmf"/><Relationship Id="rId224" Type="http://schemas.openxmlformats.org/officeDocument/2006/relationships/image" Target="media/image221.wmf"/><Relationship Id="rId245" Type="http://schemas.openxmlformats.org/officeDocument/2006/relationships/image" Target="media/image242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30" Type="http://schemas.openxmlformats.org/officeDocument/2006/relationships/image" Target="media/image2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147" Type="http://schemas.openxmlformats.org/officeDocument/2006/relationships/image" Target="media/image144.wmf"/><Relationship Id="rId168" Type="http://schemas.openxmlformats.org/officeDocument/2006/relationships/image" Target="media/image165.wmf"/><Relationship Id="rId312" Type="http://schemas.openxmlformats.org/officeDocument/2006/relationships/image" Target="media/image308.wmf"/><Relationship Id="rId333" Type="http://schemas.openxmlformats.org/officeDocument/2006/relationships/image" Target="media/image329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189" Type="http://schemas.openxmlformats.org/officeDocument/2006/relationships/image" Target="media/image186.wmf"/><Relationship Id="rId3" Type="http://schemas.openxmlformats.org/officeDocument/2006/relationships/settings" Target="settings.xml"/><Relationship Id="rId214" Type="http://schemas.openxmlformats.org/officeDocument/2006/relationships/image" Target="media/image211.wmf"/><Relationship Id="rId235" Type="http://schemas.openxmlformats.org/officeDocument/2006/relationships/image" Target="media/image232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6833</Words>
  <Characters>38953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VALERIUS</cp:lastModifiedBy>
  <cp:revision>9</cp:revision>
  <cp:lastPrinted>2014-12-23T11:40:00Z</cp:lastPrinted>
  <dcterms:created xsi:type="dcterms:W3CDTF">2014-12-23T10:45:00Z</dcterms:created>
  <dcterms:modified xsi:type="dcterms:W3CDTF">2015-01-21T06:22:00Z</dcterms:modified>
</cp:coreProperties>
</file>