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D9" w:rsidRDefault="004D031D" w:rsidP="004D031D">
      <w:pPr>
        <w:shd w:val="clear" w:color="auto" w:fill="FFFFFF"/>
        <w:spacing w:line="312" w:lineRule="exact"/>
        <w:ind w:right="2150"/>
        <w:rPr>
          <w:b/>
          <w:bCs/>
          <w:color w:val="000000"/>
          <w:spacing w:val="-11"/>
          <w:sz w:val="30"/>
          <w:szCs w:val="30"/>
        </w:rPr>
      </w:pPr>
      <w:r>
        <w:rPr>
          <w:b/>
          <w:bCs/>
          <w:color w:val="000000"/>
          <w:spacing w:val="-11"/>
          <w:sz w:val="30"/>
          <w:szCs w:val="30"/>
        </w:rPr>
        <w:t xml:space="preserve">                           </w:t>
      </w:r>
    </w:p>
    <w:p w:rsidR="00EE17D9" w:rsidRDefault="00EE17D9" w:rsidP="004D031D">
      <w:pPr>
        <w:shd w:val="clear" w:color="auto" w:fill="FFFFFF"/>
        <w:spacing w:line="312" w:lineRule="exact"/>
        <w:ind w:right="2150"/>
        <w:rPr>
          <w:b/>
          <w:bCs/>
          <w:color w:val="000000"/>
          <w:spacing w:val="-11"/>
          <w:sz w:val="30"/>
          <w:szCs w:val="30"/>
        </w:rPr>
      </w:pPr>
    </w:p>
    <w:p w:rsidR="00EE17D9" w:rsidRDefault="00EE17D9" w:rsidP="004D031D">
      <w:pPr>
        <w:shd w:val="clear" w:color="auto" w:fill="FFFFFF"/>
        <w:spacing w:line="312" w:lineRule="exact"/>
        <w:ind w:right="2150"/>
        <w:rPr>
          <w:b/>
          <w:bCs/>
          <w:color w:val="000000"/>
          <w:spacing w:val="-11"/>
          <w:sz w:val="30"/>
          <w:szCs w:val="30"/>
        </w:rPr>
      </w:pPr>
    </w:p>
    <w:p w:rsidR="00EE17D9" w:rsidRDefault="00EE17D9" w:rsidP="004D031D">
      <w:pPr>
        <w:shd w:val="clear" w:color="auto" w:fill="FFFFFF"/>
        <w:spacing w:line="312" w:lineRule="exact"/>
        <w:ind w:right="2150"/>
        <w:rPr>
          <w:b/>
          <w:bCs/>
          <w:color w:val="000000"/>
          <w:spacing w:val="-11"/>
          <w:sz w:val="30"/>
          <w:szCs w:val="30"/>
        </w:rPr>
      </w:pPr>
    </w:p>
    <w:p w:rsidR="00EE17D9" w:rsidRDefault="00EE17D9" w:rsidP="00EE17D9">
      <w:pPr>
        <w:shd w:val="clear" w:color="auto" w:fill="FFFFFF"/>
        <w:spacing w:line="312" w:lineRule="exact"/>
        <w:ind w:right="2150"/>
        <w:jc w:val="center"/>
        <w:rPr>
          <w:b/>
          <w:bCs/>
          <w:color w:val="000000"/>
          <w:spacing w:val="-11"/>
          <w:sz w:val="30"/>
          <w:szCs w:val="30"/>
        </w:rPr>
      </w:pPr>
    </w:p>
    <w:p w:rsidR="004D031D" w:rsidRDefault="00EE17D9" w:rsidP="00EE17D9">
      <w:pPr>
        <w:shd w:val="clear" w:color="auto" w:fill="FFFFFF"/>
        <w:spacing w:line="312" w:lineRule="exact"/>
        <w:ind w:right="141"/>
        <w:jc w:val="center"/>
        <w:rPr>
          <w:bCs/>
          <w:color w:val="000000"/>
          <w:spacing w:val="-11"/>
          <w:sz w:val="30"/>
          <w:szCs w:val="30"/>
        </w:rPr>
      </w:pPr>
      <w:r>
        <w:rPr>
          <w:bCs/>
          <w:color w:val="000000"/>
          <w:spacing w:val="-11"/>
          <w:sz w:val="30"/>
          <w:szCs w:val="30"/>
        </w:rPr>
        <w:t xml:space="preserve">   </w:t>
      </w:r>
      <w:r w:rsidR="004D031D">
        <w:rPr>
          <w:bCs/>
          <w:color w:val="000000"/>
          <w:spacing w:val="-11"/>
          <w:sz w:val="30"/>
          <w:szCs w:val="30"/>
        </w:rPr>
        <w:t>РОССИЙСКАЯ ФЕДЕРАЦИЯ</w:t>
      </w:r>
    </w:p>
    <w:p w:rsidR="004D031D" w:rsidRDefault="004D031D" w:rsidP="00EE17D9">
      <w:pPr>
        <w:shd w:val="clear" w:color="auto" w:fill="FFFFFF"/>
        <w:spacing w:line="312" w:lineRule="exact"/>
        <w:ind w:right="113"/>
        <w:jc w:val="center"/>
        <w:rPr>
          <w:bCs/>
          <w:color w:val="000000"/>
          <w:spacing w:val="-13"/>
          <w:sz w:val="30"/>
          <w:szCs w:val="30"/>
        </w:rPr>
      </w:pPr>
      <w:r>
        <w:rPr>
          <w:bCs/>
          <w:color w:val="000000"/>
          <w:spacing w:val="-11"/>
          <w:sz w:val="30"/>
          <w:szCs w:val="30"/>
        </w:rPr>
        <w:t>ПОЛЬНИКОВСКАЯ СЕЛЬСКАЯ АДМИНИСТРАЦИЯ</w:t>
      </w:r>
    </w:p>
    <w:p w:rsidR="004D031D" w:rsidRDefault="004D031D" w:rsidP="00EE17D9">
      <w:pPr>
        <w:shd w:val="clear" w:color="auto" w:fill="FFFFFF"/>
        <w:spacing w:line="312" w:lineRule="exact"/>
        <w:ind w:right="113"/>
        <w:jc w:val="center"/>
        <w:rPr>
          <w:sz w:val="32"/>
          <w:szCs w:val="32"/>
        </w:rPr>
      </w:pPr>
      <w:r>
        <w:rPr>
          <w:bCs/>
          <w:color w:val="000000"/>
          <w:spacing w:val="-13"/>
          <w:sz w:val="32"/>
          <w:szCs w:val="32"/>
        </w:rPr>
        <w:t xml:space="preserve">Почепского района </w:t>
      </w:r>
      <w:r>
        <w:rPr>
          <w:bCs/>
          <w:color w:val="000000"/>
          <w:spacing w:val="-12"/>
          <w:sz w:val="32"/>
          <w:szCs w:val="32"/>
        </w:rPr>
        <w:t>Брянской области</w:t>
      </w:r>
    </w:p>
    <w:p w:rsidR="004D031D" w:rsidRDefault="004D031D" w:rsidP="00EE17D9">
      <w:pPr>
        <w:shd w:val="clear" w:color="auto" w:fill="FFFFFF"/>
        <w:spacing w:before="226" w:line="312" w:lineRule="exact"/>
        <w:ind w:right="10"/>
        <w:jc w:val="center"/>
        <w:rPr>
          <w:b/>
          <w:color w:val="000000"/>
          <w:spacing w:val="-8"/>
          <w:position w:val="-5"/>
          <w:sz w:val="28"/>
          <w:szCs w:val="28"/>
        </w:rPr>
      </w:pPr>
      <w:proofErr w:type="gramStart"/>
      <w:r>
        <w:rPr>
          <w:b/>
          <w:color w:val="000000"/>
          <w:spacing w:val="-8"/>
          <w:position w:val="-5"/>
          <w:sz w:val="28"/>
          <w:szCs w:val="28"/>
        </w:rPr>
        <w:t>П</w:t>
      </w:r>
      <w:proofErr w:type="gramEnd"/>
      <w:r>
        <w:rPr>
          <w:b/>
          <w:color w:val="000000"/>
          <w:spacing w:val="-8"/>
          <w:position w:val="-5"/>
          <w:sz w:val="28"/>
          <w:szCs w:val="28"/>
        </w:rPr>
        <w:t xml:space="preserve"> О С Т А Н О В Л Е Н И Е</w:t>
      </w:r>
    </w:p>
    <w:p w:rsidR="004D031D" w:rsidRDefault="004D031D" w:rsidP="004D031D">
      <w:pPr>
        <w:shd w:val="clear" w:color="auto" w:fill="FFFFFF"/>
        <w:spacing w:before="226" w:line="312" w:lineRule="exact"/>
        <w:ind w:right="10"/>
        <w:rPr>
          <w:color w:val="000000"/>
          <w:spacing w:val="-8"/>
          <w:position w:val="-5"/>
          <w:sz w:val="28"/>
          <w:szCs w:val="28"/>
        </w:rPr>
      </w:pPr>
      <w:r>
        <w:rPr>
          <w:color w:val="000000"/>
          <w:spacing w:val="-8"/>
          <w:position w:val="-5"/>
          <w:sz w:val="28"/>
          <w:szCs w:val="28"/>
        </w:rPr>
        <w:t>от _</w:t>
      </w:r>
      <w:r w:rsidR="004E4E7B">
        <w:rPr>
          <w:color w:val="000000"/>
          <w:spacing w:val="-8"/>
          <w:position w:val="-5"/>
          <w:sz w:val="28"/>
          <w:szCs w:val="28"/>
        </w:rPr>
        <w:t>27.01.2015</w:t>
      </w:r>
      <w:r>
        <w:rPr>
          <w:color w:val="000000"/>
          <w:spacing w:val="-8"/>
          <w:position w:val="-5"/>
          <w:sz w:val="28"/>
          <w:szCs w:val="28"/>
        </w:rPr>
        <w:t xml:space="preserve">                № </w:t>
      </w:r>
      <w:r w:rsidR="004E4E7B">
        <w:rPr>
          <w:color w:val="000000"/>
          <w:spacing w:val="-8"/>
          <w:position w:val="-5"/>
          <w:sz w:val="28"/>
          <w:szCs w:val="28"/>
        </w:rPr>
        <w:t>4</w:t>
      </w:r>
    </w:p>
    <w:p w:rsidR="004D031D" w:rsidRDefault="004D031D" w:rsidP="004D031D">
      <w:pPr>
        <w:shd w:val="clear" w:color="auto" w:fill="FFFFFF"/>
        <w:spacing w:before="226" w:line="312" w:lineRule="exact"/>
        <w:ind w:right="10"/>
        <w:rPr>
          <w:sz w:val="28"/>
          <w:szCs w:val="28"/>
        </w:rPr>
      </w:pPr>
      <w:r>
        <w:rPr>
          <w:color w:val="000000"/>
          <w:spacing w:val="-8"/>
          <w:position w:val="-5"/>
          <w:sz w:val="28"/>
          <w:szCs w:val="28"/>
        </w:rPr>
        <w:t xml:space="preserve">д. </w:t>
      </w:r>
      <w:proofErr w:type="spellStart"/>
      <w:r>
        <w:rPr>
          <w:color w:val="000000"/>
          <w:spacing w:val="-8"/>
          <w:position w:val="-5"/>
          <w:sz w:val="28"/>
          <w:szCs w:val="28"/>
        </w:rPr>
        <w:t>Польники</w:t>
      </w:r>
      <w:proofErr w:type="spellEnd"/>
    </w:p>
    <w:p w:rsidR="004D031D" w:rsidRDefault="004D031D" w:rsidP="004D031D">
      <w:pPr>
        <w:shd w:val="clear" w:color="auto" w:fill="FFFFFF"/>
        <w:spacing w:before="874"/>
        <w:ind w:left="10"/>
        <w:rPr>
          <w:color w:val="000000"/>
          <w:spacing w:val="-12"/>
          <w:sz w:val="30"/>
          <w:szCs w:val="30"/>
        </w:rPr>
      </w:pPr>
      <w:r>
        <w:rPr>
          <w:color w:val="000000"/>
          <w:spacing w:val="-12"/>
          <w:sz w:val="30"/>
          <w:szCs w:val="30"/>
        </w:rPr>
        <w:t>Об утверждении учетной политики</w:t>
      </w:r>
    </w:p>
    <w:p w:rsidR="004D031D" w:rsidRDefault="004D031D" w:rsidP="004D031D">
      <w:pPr>
        <w:shd w:val="clear" w:color="auto" w:fill="FFFFFF"/>
        <w:spacing w:before="874"/>
        <w:ind w:left="10"/>
      </w:pPr>
    </w:p>
    <w:p w:rsidR="004D031D" w:rsidRDefault="004D031D" w:rsidP="004D031D">
      <w:pPr>
        <w:shd w:val="clear" w:color="auto" w:fill="FFFFFF"/>
        <w:spacing w:before="629" w:line="322" w:lineRule="exact"/>
        <w:ind w:left="29"/>
      </w:pPr>
      <w:r>
        <w:rPr>
          <w:color w:val="000000"/>
          <w:spacing w:val="-15"/>
          <w:sz w:val="30"/>
          <w:szCs w:val="30"/>
        </w:rPr>
        <w:t>ПОСТАНОВЛЯЮ:</w:t>
      </w:r>
    </w:p>
    <w:p w:rsidR="00EE17D9" w:rsidRDefault="00EE17D9"/>
    <w:p w:rsidR="00EE17D9" w:rsidRDefault="00EE17D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E17D9">
        <w:rPr>
          <w:sz w:val="28"/>
          <w:szCs w:val="28"/>
        </w:rPr>
        <w:t>1.Утвердить учетную политику Польниковской сельской администрации</w:t>
      </w:r>
      <w:r>
        <w:rPr>
          <w:sz w:val="28"/>
          <w:szCs w:val="28"/>
        </w:rPr>
        <w:t xml:space="preserve"> и налогообложения</w:t>
      </w:r>
      <w:proofErr w:type="gramStart"/>
      <w:r>
        <w:rPr>
          <w:sz w:val="28"/>
          <w:szCs w:val="28"/>
        </w:rPr>
        <w:t xml:space="preserve"> </w:t>
      </w:r>
      <w:r w:rsidR="00016778">
        <w:rPr>
          <w:sz w:val="28"/>
          <w:szCs w:val="28"/>
        </w:rPr>
        <w:t>,</w:t>
      </w:r>
      <w:proofErr w:type="gramEnd"/>
      <w:r w:rsidR="00016778">
        <w:rPr>
          <w:sz w:val="28"/>
          <w:szCs w:val="28"/>
        </w:rPr>
        <w:t xml:space="preserve"> принятую 29.12.2011 г Постановлением Польниковской сельской администрации № 60  «Об утверждении учетной политики»</w:t>
      </w:r>
    </w:p>
    <w:p w:rsidR="00EE17D9" w:rsidRPr="00EE17D9" w:rsidRDefault="00EE17D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6778">
        <w:rPr>
          <w:sz w:val="28"/>
          <w:szCs w:val="28"/>
        </w:rPr>
        <w:t>2</w:t>
      </w:r>
      <w:r>
        <w:rPr>
          <w:sz w:val="28"/>
          <w:szCs w:val="28"/>
        </w:rPr>
        <w:t>.Ответственность за организацию исполнения настоящего постановления возложить на ведущего специалиста.</w:t>
      </w:r>
    </w:p>
    <w:p w:rsidR="00EE17D9" w:rsidRPr="00EE17D9" w:rsidRDefault="00EE17D9">
      <w:pPr>
        <w:rPr>
          <w:sz w:val="28"/>
          <w:szCs w:val="28"/>
        </w:rPr>
      </w:pPr>
    </w:p>
    <w:p w:rsidR="00EE17D9" w:rsidRPr="00EE17D9" w:rsidRDefault="00EE17D9">
      <w:pPr>
        <w:rPr>
          <w:sz w:val="28"/>
          <w:szCs w:val="28"/>
        </w:rPr>
      </w:pPr>
      <w:r w:rsidRPr="00EE17D9">
        <w:rPr>
          <w:sz w:val="28"/>
          <w:szCs w:val="28"/>
        </w:rPr>
        <w:t>Глава поселения</w:t>
      </w:r>
      <w:proofErr w:type="gramStart"/>
      <w:r w:rsidRPr="00EE17D9">
        <w:rPr>
          <w:sz w:val="28"/>
          <w:szCs w:val="28"/>
        </w:rPr>
        <w:t xml:space="preserve"> :</w:t>
      </w:r>
      <w:proofErr w:type="gramEnd"/>
      <w:r w:rsidRPr="00EE17D9">
        <w:rPr>
          <w:sz w:val="28"/>
          <w:szCs w:val="28"/>
        </w:rPr>
        <w:t xml:space="preserve">                                                      В.С.Черепов</w:t>
      </w:r>
    </w:p>
    <w:sectPr w:rsidR="00EE17D9" w:rsidRPr="00EE17D9" w:rsidSect="0090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31D"/>
    <w:rsid w:val="00016778"/>
    <w:rsid w:val="00241837"/>
    <w:rsid w:val="002C5356"/>
    <w:rsid w:val="00392676"/>
    <w:rsid w:val="004D031D"/>
    <w:rsid w:val="004E4E7B"/>
    <w:rsid w:val="00906686"/>
    <w:rsid w:val="00EE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2015-02-02T10:29:00Z</cp:lastPrinted>
  <dcterms:created xsi:type="dcterms:W3CDTF">2015-01-30T12:24:00Z</dcterms:created>
  <dcterms:modified xsi:type="dcterms:W3CDTF">2015-02-02T10:30:00Z</dcterms:modified>
</cp:coreProperties>
</file>