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75" w:rsidRPr="00602385" w:rsidRDefault="001B7475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1B7475" w:rsidRPr="00602385" w:rsidRDefault="001B7475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1B7475" w:rsidRPr="00602385" w:rsidRDefault="001B7475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1B7475" w:rsidRPr="00602385" w:rsidRDefault="001B7475" w:rsidP="001B74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75" w:rsidRPr="00602385" w:rsidRDefault="001B7475" w:rsidP="001B7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1B7475" w:rsidRPr="00602385" w:rsidRDefault="001B7475" w:rsidP="001B7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 xml:space="preserve">от </w:t>
      </w:r>
      <w:r w:rsidR="007F0334">
        <w:rPr>
          <w:rFonts w:ascii="Times New Roman" w:hAnsi="Times New Roman" w:cs="Times New Roman"/>
          <w:sz w:val="28"/>
          <w:szCs w:val="28"/>
        </w:rPr>
        <w:t>05.11.</w:t>
      </w:r>
      <w:r w:rsidRPr="0060238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2385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2385">
        <w:rPr>
          <w:rFonts w:ascii="Times New Roman" w:hAnsi="Times New Roman" w:cs="Times New Roman"/>
          <w:sz w:val="28"/>
          <w:szCs w:val="28"/>
        </w:rPr>
        <w:t xml:space="preserve"> №  </w:t>
      </w:r>
      <w:r w:rsidR="007F0334">
        <w:rPr>
          <w:rFonts w:ascii="Times New Roman" w:hAnsi="Times New Roman" w:cs="Times New Roman"/>
          <w:sz w:val="28"/>
          <w:szCs w:val="28"/>
        </w:rPr>
        <w:t>51</w:t>
      </w:r>
    </w:p>
    <w:p w:rsidR="001B7475" w:rsidRDefault="001B7475" w:rsidP="001B7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>д. Польники</w:t>
      </w:r>
    </w:p>
    <w:p w:rsidR="001B7475" w:rsidRDefault="001B7475" w:rsidP="001B74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</w:t>
      </w:r>
      <w:r w:rsidR="003617F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тверждении Порядка подготовки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и утверждения схемы расположения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 на кадастровом плане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или кадастровой карте соответствующей территории</w:t>
      </w:r>
    </w:p>
    <w:p w:rsidR="00391E2F" w:rsidRDefault="00391E2F" w:rsidP="00391E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территории Польниковского сельского поселения</w:t>
      </w:r>
      <w:r w:rsidRPr="00391E2F">
        <w:rPr>
          <w:rFonts w:ascii="Times New Roman" w:hAnsi="Times New Roman" w:cs="Times New Roman"/>
          <w:shd w:val="clear" w:color="auto" w:fill="FFFFFF"/>
        </w:rPr>
        <w:t xml:space="preserve"> </w:t>
      </w:r>
      <w:r w:rsidR="001B7475" w:rsidRPr="00391E2F">
        <w:rPr>
          <w:rFonts w:ascii="Times New Roman" w:hAnsi="Times New Roman" w:cs="Times New Roman"/>
        </w:rPr>
        <w:br/>
      </w:r>
      <w:r w:rsidR="001B7475">
        <w:rPr>
          <w:rFonts w:ascii="Verdana" w:hAnsi="Verdana"/>
          <w:color w:val="006666"/>
        </w:rPr>
        <w:br/>
      </w:r>
    </w:p>
    <w:p w:rsidR="00391E2F" w:rsidRDefault="00391E2F" w:rsidP="00391E2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0DA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cs="Times New Roman"/>
          <w:sz w:val="28"/>
          <w:szCs w:val="28"/>
        </w:rPr>
        <w:t>11.10 ч.3</w:t>
      </w:r>
      <w:r w:rsidRPr="00F130D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6" w:history="1">
        <w:r w:rsidRPr="00F77BD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7" w:history="1">
        <w:r w:rsidRPr="00F77BD2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Польниковского 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Польниковский сельский Совет народных депутатов</w:t>
      </w:r>
    </w:p>
    <w:p w:rsidR="00391E2F" w:rsidRDefault="00391E2F" w:rsidP="00391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91E2F" w:rsidRPr="00391E2F" w:rsidRDefault="00391E2F" w:rsidP="00391E2F">
      <w:pPr>
        <w:pStyle w:val="a4"/>
        <w:numPr>
          <w:ilvl w:val="0"/>
          <w:numId w:val="2"/>
        </w:num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и утверждения схемы расположения</w:t>
      </w:r>
    </w:p>
    <w:p w:rsid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земельных участков на кадастровом плане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кадастровой карте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соответствующей территории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Польниковского сельского поселения</w:t>
      </w:r>
      <w:r w:rsidRPr="00391E2F">
        <w:rPr>
          <w:rFonts w:ascii="Times New Roman" w:hAnsi="Times New Roman" w:cs="Times New Roman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391E2F" w:rsidRPr="00CF471A" w:rsidRDefault="00391E2F" w:rsidP="004C1DA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471A">
        <w:rPr>
          <w:rFonts w:ascii="Times New Roman" w:hAnsi="Times New Roman" w:cs="Times New Roman"/>
          <w:sz w:val="28"/>
          <w:szCs w:val="28"/>
        </w:rPr>
        <w:t>айте Администрации Польниковского сельского поселения.</w:t>
      </w:r>
    </w:p>
    <w:p w:rsidR="00391E2F" w:rsidRPr="004C1DAC" w:rsidRDefault="00391E2F" w:rsidP="004C1DA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1DAC">
        <w:rPr>
          <w:rFonts w:ascii="Times New Roman" w:hAnsi="Times New Roman" w:cs="Times New Roman"/>
          <w:sz w:val="28"/>
          <w:szCs w:val="28"/>
        </w:rPr>
        <w:t>Решение вступает в силу со дня его обнародования.</w:t>
      </w:r>
    </w:p>
    <w:p w:rsidR="00391E2F" w:rsidRDefault="00391E2F" w:rsidP="00391E2F">
      <w:pPr>
        <w:rPr>
          <w:rFonts w:ascii="Times New Roman" w:hAnsi="Times New Roman" w:cs="Times New Roman"/>
          <w:sz w:val="24"/>
          <w:szCs w:val="24"/>
        </w:rPr>
      </w:pPr>
    </w:p>
    <w:p w:rsidR="00391E2F" w:rsidRDefault="00391E2F" w:rsidP="00391E2F">
      <w:pPr>
        <w:rPr>
          <w:rFonts w:ascii="Times New Roman" w:hAnsi="Times New Roman" w:cs="Times New Roman"/>
          <w:sz w:val="24"/>
          <w:szCs w:val="24"/>
        </w:rPr>
      </w:pPr>
    </w:p>
    <w:p w:rsidR="00391E2F" w:rsidRPr="00CF471A" w:rsidRDefault="00391E2F" w:rsidP="00391E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471A">
        <w:rPr>
          <w:rFonts w:ascii="Times New Roman" w:hAnsi="Times New Roman" w:cs="Times New Roman"/>
          <w:sz w:val="28"/>
          <w:szCs w:val="28"/>
        </w:rPr>
        <w:t>Глава Польниковского</w:t>
      </w:r>
    </w:p>
    <w:p w:rsidR="00391E2F" w:rsidRPr="00CF471A" w:rsidRDefault="00391E2F" w:rsidP="00391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   сельского поселения: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F471A">
        <w:rPr>
          <w:rFonts w:ascii="Times New Roman" w:hAnsi="Times New Roman" w:cs="Times New Roman"/>
          <w:sz w:val="28"/>
          <w:szCs w:val="28"/>
        </w:rPr>
        <w:t xml:space="preserve">              В.С.Черепов</w:t>
      </w:r>
    </w:p>
    <w:p w:rsidR="001B7475" w:rsidRDefault="001B7475" w:rsidP="00391E2F">
      <w:pPr>
        <w:shd w:val="clear" w:color="auto" w:fill="FFFFFF"/>
        <w:spacing w:after="0" w:line="2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 </w:t>
      </w: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Польниковского </w:t>
      </w: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F0334">
        <w:rPr>
          <w:rFonts w:ascii="Times New Roman" w:hAnsi="Times New Roman" w:cs="Times New Roman"/>
          <w:sz w:val="24"/>
          <w:szCs w:val="24"/>
        </w:rPr>
        <w:t>05.11.</w:t>
      </w:r>
      <w:r>
        <w:rPr>
          <w:rFonts w:ascii="Times New Roman" w:hAnsi="Times New Roman" w:cs="Times New Roman"/>
          <w:sz w:val="24"/>
          <w:szCs w:val="24"/>
        </w:rPr>
        <w:t xml:space="preserve">2015 г. № </w:t>
      </w:r>
      <w:r w:rsidR="007F0334">
        <w:rPr>
          <w:rFonts w:ascii="Times New Roman" w:hAnsi="Times New Roman" w:cs="Times New Roman"/>
          <w:sz w:val="24"/>
          <w:szCs w:val="24"/>
        </w:rPr>
        <w:t>51</w:t>
      </w:r>
    </w:p>
    <w:p w:rsidR="001B7475" w:rsidRDefault="001B7475" w:rsidP="004C1DAC">
      <w:pPr>
        <w:shd w:val="clear" w:color="auto" w:fill="FFFFFF"/>
        <w:spacing w:after="0" w:line="2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ПОДГОТОВКИ И УТВЕРЖДЕНИЯ СХЕМЫ РАСПОЛОЖЕНИЯ ЗЕМЕЛЬНЫХ УЧАСТКОВ НА КАДАСТРОВОМ ПЛАНЕ ИЛИ КАДАСТРОВОЙ КАРТЕ СООТВЕТСТВУЮЩЕЙ ТЕРРИТОРИИ НА ТЕРРИТОРИИ</w:t>
      </w:r>
    </w:p>
    <w:p w:rsidR="004C1DAC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ПОЛЬНИКОВСКОГО СЕЛЬСКОГО ПОСЕЛЕНИЯ</w:t>
      </w:r>
      <w:r w:rsidR="004C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B7475" w:rsidRPr="001B7475" w:rsidRDefault="004C1DAC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ПОЧЕПСКОГО МУНИЦИПАЛЬНОГО РАЙОНА</w:t>
      </w:r>
    </w:p>
    <w:p w:rsidR="001B7475" w:rsidRDefault="001B7475" w:rsidP="001B7475">
      <w:pPr>
        <w:shd w:val="clear" w:color="auto" w:fill="FFFFFF"/>
        <w:spacing w:after="107" w:line="236" w:lineRule="atLeast"/>
        <w:ind w:firstLine="567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                                                                           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1B74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состав и содержание работ при разработке схемы расположения </w:t>
      </w:r>
      <w:hyperlink r:id="rId8" w:tooltip="Земельные участк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земельных участков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кадастровом плане или кадастровой карте соответствующей территории в соответствии с требованиями Земельного кодекса Российской Федерации, иных нормативных </w:t>
      </w:r>
      <w:hyperlink r:id="rId9" w:tooltip="Правовые акты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правовых актов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представляет собой документ, в котором в текстовой и графической форме отражаются сведения о вновь образуемых, измененных и прекращающих существование земельных участков.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Схема является основанием для принятия решения о распоряжении (образовании) земельных участков.</w:t>
      </w:r>
    </w:p>
    <w:p w:rsid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Правоотношения, связанные с подготовкой и утверждением схемы расположения земельных участков на кадастровом плане или кадастровой карте соответствующей территории, не урегулированные настоящим Порядком, регулируются в соответствии с нормами Земельного кодекса Российской Федерации и иными </w:t>
      </w:r>
      <w:hyperlink r:id="rId10" w:tooltip="Нормы прав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нормативными правовыми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актами.</w:t>
      </w:r>
    </w:p>
    <w:p w:rsidR="00957B04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Pr="001B7475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Подготовка материалов для подготовки схемы расположения </w:t>
      </w: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земельных участков </w:t>
      </w:r>
      <w:r w:rsidRPr="0095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кадастровом плане или кадастровой карте</w:t>
      </w:r>
    </w:p>
    <w:p w:rsidR="001B7475" w:rsidRP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Схема расположения земельного участка на кадастровом плане (карте) территории готовится на картографической основе и содержит сведения </w:t>
      </w:r>
      <w:hyperlink r:id="rId11" w:tooltip="Государственный кадастр недвижим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государственного кадастра недвижимости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(кадастровый план территории). Схема составляется в случаях образования земельных участков из земель, находящихся в государственной или </w:t>
      </w:r>
      <w:hyperlink r:id="rId12" w:tooltip="Муниципальная собственность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муниципальной собственности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образовании из земельных участков, находящихся в государственной или муниципальной собственности. Местоположение границ земельного участка и его площадь определяются с учетом фактического </w:t>
      </w:r>
      <w:hyperlink r:id="rId13" w:tooltip="Землепользование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землепользования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требованиями земельного и градостроительного законодательства. Местоположение границ земельного участка определяется с учетом красных линий, местоположения границ смежных земельных участков (при их наличии), естественных границ земельного участка.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на земельном участке </w:t>
      </w:r>
      <w:hyperlink r:id="rId14" w:tooltip="Объекты недвижим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объекта недвижимости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(здание, строение, сооружение) проектное положение границ и размер земельного участка устанавливаются по нормам предоставления земельных участков для конкретных </w:t>
      </w:r>
      <w:hyperlink r:id="rId15" w:tooltip="Виды деятельн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видов </w:t>
        </w:r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деятельности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 </w:t>
      </w:r>
      <w:hyperlink r:id="rId16" w:tooltip="Строительные нормы и правил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строительным нормам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правилам и иным материалам (документам), необходимым для обоснования принимаемых проектных решений при разработке схемы размещения земельного участка на кадастровой карте или кадастровом плане соответствующей территории.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подготовке схемы расположения земельных участков на кадастровом плане или кадастровой карте соответствующей территории (приложение к Порядку) необходимо указывать следующие сведения: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проектные границы образуемого земельного участка, существующие границы смежных земельных участков, сведения о которых содержатся в государственном кадастре недвижимости;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описание местоположения образуемого земельного участка, площадь земельного участка и частей участка. </w:t>
      </w: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"Местоположение образуемого земельного участка" указывается адрес земельного у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частка, в соответствии с актом 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" w:tooltip="Органы местного самоуправления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органа местного самоуправления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уполномоченного на присвоение адресов земельным участкам, или при отсутствии адреса – описание местоположения земельного участка: субъект Российской Федерации, муниципальное образование, населенный пункт, улица (проспект, шоссе, переулок, бульвар и т. д.) или местоположение исходного земельного участка;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категория земель, разрешенное (функциональное) использование земельного участка, назначение объекта, расположенного на земельном участке;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каталог координат характерных точек земельного участка и частей земельного участка;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существующие и проектируемые красные линии улиц, проспектов, проездов;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границы охраняемых, </w:t>
      </w:r>
      <w:proofErr w:type="spell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зон, территорий для проезда и прохода к смежным земельным участкам;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сведения о земельных участках, из которых при разделе, объединении или перераспределении образуется земельный участок: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земельных участков (участка);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разрешенного (функционального) использования земельных участков;</w:t>
      </w:r>
    </w:p>
    <w:p w:rsid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 оставшихся частей земельных участков (участка), из которых образуется земельных участок.</w:t>
      </w:r>
    </w:p>
    <w:p w:rsidR="00957B04" w:rsidRPr="001B7475" w:rsidRDefault="00957B04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Рассмотрение, согласование, утверждение схемы расположения </w:t>
      </w: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земельных участков на кадастровом плане или кадастровой карте </w:t>
      </w:r>
    </w:p>
    <w:p w:rsid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107" w:line="236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целях утверждения схемы расположения земельных участков на кадастровом плане или кадастровой карте соответствующей территории граждане, юридические лица обращаются в администрацию 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 сельского поселения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заявлением.</w:t>
      </w:r>
    </w:p>
    <w:p w:rsidR="001B7475" w:rsidRPr="001B7475" w:rsidRDefault="004C1DAC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Польниковского сельского поселения</w:t>
      </w:r>
      <w:r w:rsidR="001B7475"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месячный срок со дня поступления заявления утверждает и выдает заявителю схему расположения земельных участков на кадастровом плане или кадастровой карте соответствующей территории или мотивированный отказ.</w:t>
      </w:r>
      <w:r w:rsidR="001B7475" w:rsidRPr="001B7475">
        <w:rPr>
          <w:rFonts w:ascii="Times New Roman" w:hAnsi="Times New Roman" w:cs="Times New Roman"/>
          <w:sz w:val="24"/>
          <w:szCs w:val="24"/>
        </w:rPr>
        <w:t xml:space="preserve"> </w:t>
      </w:r>
      <w:r w:rsidR="001B7475"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Документы, представляемые заявителем одновременно с заявлением об утверждении схемы расположения земельных участков на кадастровом плане или кадастровой карте соответствующей территории: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копия паспорта заявителя – для физических лиц, копии уставных документов – для юридических лиц;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3.2.2. схема расположения земельных участков на кадастровом плане или кадастровой карте территории;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 наличии документы, подтверждающие право на земельный участок (акт выбора земельного участка, государственный акт о предоставлении (выделении) земельного участка, свидетельство о праве собственности, свидетельство о праве на наследство, </w:t>
      </w:r>
      <w:hyperlink r:id="rId18" w:tooltip="Договора дарения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 дарения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 случае наличия </w:t>
      </w:r>
      <w:hyperlink r:id="rId19" w:tooltip="Объекты капитального строительств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объектов капитального строительства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земельном участке - документ о государственной регистрации прав заявителя на объекты, расположенные на земельном участке, либо иные документы о правах на недвижимое имущество, выданные до введения в действие Федерального закона от 01.01.2001 "О государственной регистрации прав на недвижимое имущество и сделок с ним":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или кадастровый паспорт объекта недвижимости (при наличии),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 обоснование использования земельного участка (в случае предоставления земельного участка для строительства),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(если обращение осуществляется через доверенное лицо).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Рассмотрение и согласование материалов по разработке схемы расположения земельных участков на кадастровой карте или кадастровом плане соответствующей территории осуществляется 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Польниковского сельского поселения.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 необходимости доработки материалов по подготовке схемы расположения земельных участков на кадастровом плане или кадастровой карте соответствующей территории они подлежат возврату на доработку лицу (организации), осуществляющему подготовку материалов, с указанием замечаний и сроков исполнения.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Подготовленная схема расположения земельных участков на кадастровом плане или кадастровой карте соответствующей территории утверждается в сроки, установленные </w:t>
      </w:r>
      <w:hyperlink r:id="rId20" w:tooltip="Законы в Росси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Схема расположения земельных участков на кадастровом плане или кадастровой карте соответствующей территории утверждается простановкой грифа "</w:t>
      </w:r>
      <w:r w:rsidRPr="001B74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Утверждено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" ("</w:t>
      </w:r>
      <w:r w:rsidRPr="001B74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Утверждаю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") непосредственно на документе.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получения утвержденной схемы расположения земельных участков на кадастровом плане или кадастровой карте соответствующей территории заявитель обязан представить документ, удостоверяющий личность, иное лицо – нотариально заверенную доверенность от заявителя и документ, удостоверяющий личность.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Второй экземпляр утвержденной схемы расположения земельных участков на кадастровом плане или кадастровой карте соответствующей территории на бумажном носителе хранится 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Польниковского сельского поселения.</w:t>
      </w:r>
    </w:p>
    <w:p w:rsid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Третий экземпляр утвержденной схемы расположения земельных участков на кадастровом плане или кадастровой карте соответствующей территории на бумажном носителе направляется в Управление Федеральной службы государственной регистрации, кадастра и картографии по </w:t>
      </w:r>
      <w:hyperlink r:id="rId21" w:tooltip="Мурманская обл." w:history="1">
        <w:r w:rsidR="004C1D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Брянской</w:t>
        </w:r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области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B04" w:rsidRPr="001B7475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Отказ в утверждении схемы расположения земельных участков </w:t>
      </w:r>
      <w:proofErr w:type="gramStart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кадастровом </w:t>
      </w:r>
      <w:proofErr w:type="gramStart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плане</w:t>
      </w:r>
      <w:proofErr w:type="gramEnd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кадастровой карте 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107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Основаниями для отказа в утверждении схемы расположения земельных участков на кадастровом плане или кадастровой карте соответствующей территории являются: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несоответствие площади земельных участков предельным (максимальным и минимальным) размерам земельных участков, установленным в соответствии с 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Федерации, за исключением случаев, предусмотренных законодательством Российской Федерации;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пересечение границ испрашиваемых земельных участков с границами муниципальных образований и (или) границами населенных пунктов;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наличие ограничений, обременений, не позволяющих использовать земельные участки в соответствии с предполагаемым разрешенным использованием;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наличие данных о том, что формирование земельных участков приведет к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невозможность образования испрашиваемых земельных участков в соответствии с требованиями законодательства Российской Федерации.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Уведомление об отказе в утверждении схемы расположения земельных участков на кадастровом плане или кадастровой карте соответствующей территории должно содержать причины невозможности ее утверждения со ссылкой на соответствующие нормативные правовые акты.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Уведомление об отказе в утверждении схемы расположения земельных участков на кадастровом плане или кадастровой карте соответствующей территории подготавливается в сроки, установленные законодательством Российской Федерации.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Отказ в утверждении схемы расположения земельных участков на кадастровом плане или кадастровой карте соответствующей территории может быть обжалован в судебном порядке.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C83A18" w:rsidRPr="001B7475" w:rsidRDefault="00C83A18"/>
    <w:sectPr w:rsidR="00C83A18" w:rsidRPr="001B7475" w:rsidSect="00C8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0066BFD"/>
    <w:multiLevelType w:val="hybridMultilevel"/>
    <w:tmpl w:val="597C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7475"/>
    <w:rsid w:val="0019088D"/>
    <w:rsid w:val="001B7475"/>
    <w:rsid w:val="003617F8"/>
    <w:rsid w:val="00391E2F"/>
    <w:rsid w:val="004C1DAC"/>
    <w:rsid w:val="007F0334"/>
    <w:rsid w:val="00957B04"/>
    <w:rsid w:val="00B07E63"/>
    <w:rsid w:val="00C8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B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7475"/>
  </w:style>
  <w:style w:type="character" w:styleId="a3">
    <w:name w:val="Hyperlink"/>
    <w:basedOn w:val="a0"/>
    <w:uiPriority w:val="99"/>
    <w:semiHidden/>
    <w:unhideWhenUsed/>
    <w:rsid w:val="001B74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1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emelmznie_uchastki/" TargetMode="External"/><Relationship Id="rId13" Type="http://schemas.openxmlformats.org/officeDocument/2006/relationships/hyperlink" Target="http://pandia.ru/text/category/zemlepolmzzovanie/" TargetMode="External"/><Relationship Id="rId18" Type="http://schemas.openxmlformats.org/officeDocument/2006/relationships/hyperlink" Target="http://pandia.ru/text/category/dogovora_dareniya/" TargetMode="Externa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murmanskaya_obl_/" TargetMode="External"/><Relationship Id="rId7" Type="http://schemas.openxmlformats.org/officeDocument/2006/relationships/hyperlink" Target="consultantplus://offline/ref=61D283C552FE09AAD2908FD44E7FE4D7A5E3FAB0E9ABC487945F962518292714CC88B7C1E8C2180A215504w0s6H" TargetMode="External"/><Relationship Id="rId12" Type="http://schemas.openxmlformats.org/officeDocument/2006/relationships/hyperlink" Target="http://pandia.ru/text/category/munitcipalmznaya_sobstvennostmz/" TargetMode="External"/><Relationship Id="rId1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stroitelmznie_normi_i_pravila/" TargetMode="External"/><Relationship Id="rId20" Type="http://schemas.openxmlformats.org/officeDocument/2006/relationships/hyperlink" Target="http://pandia.ru/text/category/zakoni_v_ross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D283C552FE09AAD29091D95813BADDA6EEA2BCEAA0CAD0C000CD784Fw2s0H" TargetMode="External"/><Relationship Id="rId11" Type="http://schemas.openxmlformats.org/officeDocument/2006/relationships/hyperlink" Target="http://pandia.ru/text/category/gosudarstvennij_kadastr_nedvizhimos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vidi_deyatelmznost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normi_prava/" TargetMode="External"/><Relationship Id="rId19" Type="http://schemas.openxmlformats.org/officeDocument/2006/relationships/hyperlink" Target="http://pandia.ru/text/category/obtzekti_kapitalmznogo_stroitelmz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ravovie_akti/" TargetMode="External"/><Relationship Id="rId14" Type="http://schemas.openxmlformats.org/officeDocument/2006/relationships/hyperlink" Target="http://pandia.ru/text/category/obtzekti_nedvizhimos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68D7-9322-4D04-986A-538D0FA4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2015-11-10T07:13:00Z</cp:lastPrinted>
  <dcterms:created xsi:type="dcterms:W3CDTF">2015-11-06T16:03:00Z</dcterms:created>
  <dcterms:modified xsi:type="dcterms:W3CDTF">2015-11-18T18:22:00Z</dcterms:modified>
</cp:coreProperties>
</file>